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spacing w:before="240" w:beforeLines="100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东北大学</w:t>
      </w:r>
      <w:r>
        <w:rPr>
          <w:rFonts w:ascii="宋体" w:hAnsi="宋体" w:cs="宋体"/>
          <w:b/>
          <w:bCs/>
          <w:sz w:val="36"/>
          <w:szCs w:val="36"/>
        </w:rPr>
        <w:t>20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36"/>
          <w:szCs w:val="36"/>
        </w:rPr>
        <w:t>年大类招生专业分流工作进程</w:t>
      </w:r>
    </w:p>
    <w:tbl>
      <w:tblPr>
        <w:tblStyle w:val="5"/>
        <w:tblpPr w:leftFromText="180" w:rightFromText="180" w:vertAnchor="page" w:horzAnchor="margin" w:tblpY="309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5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完成日期</w:t>
            </w:r>
          </w:p>
        </w:tc>
        <w:tc>
          <w:tcPr>
            <w:tcW w:w="6804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工作内容和要求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5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6月底前</w:t>
            </w:r>
          </w:p>
        </w:tc>
        <w:tc>
          <w:tcPr>
            <w:tcW w:w="6804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各学院提前做好各专业分流的宣传引导工作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5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cs="宋体"/>
                <w:sz w:val="28"/>
                <w:szCs w:val="28"/>
              </w:rPr>
              <w:t>日前</w:t>
            </w:r>
          </w:p>
        </w:tc>
        <w:tc>
          <w:tcPr>
            <w:tcW w:w="6804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各学院制定并上报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cs="宋体"/>
                <w:sz w:val="28"/>
                <w:szCs w:val="28"/>
              </w:rPr>
              <w:t>分流工作实施方案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5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  <w:tc>
          <w:tcPr>
            <w:tcW w:w="6804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组织教师及时登录学生成绩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95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日上午9:</w:t>
            </w:r>
            <w:r>
              <w:rPr>
                <w:rFonts w:cs="宋体"/>
                <w:sz w:val="28"/>
                <w:szCs w:val="28"/>
              </w:rPr>
              <w:t>00</w:t>
            </w:r>
          </w:p>
        </w:tc>
        <w:tc>
          <w:tcPr>
            <w:tcW w:w="6804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各学院按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大类招生</w:t>
            </w:r>
            <w:r>
              <w:rPr>
                <w:rFonts w:hint="eastAsia" w:cs="宋体"/>
                <w:sz w:val="28"/>
                <w:szCs w:val="28"/>
              </w:rPr>
              <w:t>专业导出学生总平均学分绩点及排名，在学院网站公布学生的绩点及排名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95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7-9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804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各学院组织学生进行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线上专业</w:t>
            </w:r>
            <w:r>
              <w:rPr>
                <w:rFonts w:hint="eastAsia" w:cs="宋体"/>
                <w:sz w:val="28"/>
                <w:szCs w:val="28"/>
              </w:rPr>
              <w:t>分流报名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95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日-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804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各学院结合学生转专业情况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宋体"/>
                <w:sz w:val="28"/>
                <w:szCs w:val="28"/>
              </w:rPr>
              <w:t>确定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cs="宋体"/>
                <w:sz w:val="28"/>
                <w:szCs w:val="28"/>
              </w:rPr>
              <w:t>分流结果并公示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95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cs="宋体"/>
                <w:sz w:val="28"/>
                <w:szCs w:val="28"/>
              </w:rPr>
              <w:t>日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前</w:t>
            </w:r>
          </w:p>
        </w:tc>
        <w:tc>
          <w:tcPr>
            <w:tcW w:w="6804" w:type="dxa"/>
            <w:vAlign w:val="center"/>
          </w:tcPr>
          <w:p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各学院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将专业分流结果、分班结果</w:t>
            </w:r>
            <w:r>
              <w:rPr>
                <w:rFonts w:hint="eastAsia" w:cs="宋体"/>
                <w:sz w:val="28"/>
                <w:szCs w:val="28"/>
              </w:rPr>
              <w:t>上报教务处。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95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  <w:tc>
          <w:tcPr>
            <w:tcW w:w="6804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专业分流学生</w:t>
            </w:r>
            <w:r>
              <w:rPr>
                <w:rFonts w:hint="eastAsia" w:cs="宋体"/>
                <w:sz w:val="28"/>
                <w:szCs w:val="28"/>
              </w:rPr>
              <w:t>学籍异动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95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7月底</w:t>
            </w:r>
          </w:p>
        </w:tc>
        <w:tc>
          <w:tcPr>
            <w:tcW w:w="6804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整理全校分流结果，</w:t>
            </w:r>
            <w:r>
              <w:rPr>
                <w:rFonts w:hint="eastAsia" w:cs="宋体"/>
                <w:sz w:val="28"/>
                <w:szCs w:val="28"/>
              </w:rPr>
              <w:t>上报校长办公会审批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widowControl w:val="0"/>
        <w:autoSpaceDE w:val="0"/>
        <w:autoSpaceDN w:val="0"/>
      </w:pPr>
    </w:p>
    <w:p>
      <w:pPr>
        <w:widowControl w:val="0"/>
        <w:autoSpaceDE w:val="0"/>
        <w:autoSpaceDN w:val="0"/>
      </w:pPr>
    </w:p>
    <w:p>
      <w:pPr>
        <w:widowControl w:val="0"/>
        <w:autoSpaceDE w:val="0"/>
        <w:autoSpaceDN w:val="0"/>
      </w:pPr>
    </w:p>
    <w:p>
      <w:pPr>
        <w:widowControl w:val="0"/>
        <w:autoSpaceDE w:val="0"/>
        <w:autoSpaceDN w:val="0"/>
        <w:rPr>
          <w:sz w:val="28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05B"/>
    <w:rsid w:val="000406BB"/>
    <w:rsid w:val="00082618"/>
    <w:rsid w:val="000A5190"/>
    <w:rsid w:val="00150146"/>
    <w:rsid w:val="001553B8"/>
    <w:rsid w:val="001701CE"/>
    <w:rsid w:val="00181F03"/>
    <w:rsid w:val="001B0B69"/>
    <w:rsid w:val="001C51C0"/>
    <w:rsid w:val="001F5125"/>
    <w:rsid w:val="002069F7"/>
    <w:rsid w:val="0023059B"/>
    <w:rsid w:val="00274A60"/>
    <w:rsid w:val="002E6261"/>
    <w:rsid w:val="002F0245"/>
    <w:rsid w:val="00306C20"/>
    <w:rsid w:val="00314E73"/>
    <w:rsid w:val="00381802"/>
    <w:rsid w:val="00386A8C"/>
    <w:rsid w:val="003C3436"/>
    <w:rsid w:val="004873E1"/>
    <w:rsid w:val="00487DDB"/>
    <w:rsid w:val="004B2339"/>
    <w:rsid w:val="005362E4"/>
    <w:rsid w:val="0058260B"/>
    <w:rsid w:val="005B0C62"/>
    <w:rsid w:val="005B1B09"/>
    <w:rsid w:val="0061630E"/>
    <w:rsid w:val="00616D09"/>
    <w:rsid w:val="00632D02"/>
    <w:rsid w:val="006775D1"/>
    <w:rsid w:val="006C2BE7"/>
    <w:rsid w:val="00717DE7"/>
    <w:rsid w:val="00751536"/>
    <w:rsid w:val="00780DCB"/>
    <w:rsid w:val="008C625E"/>
    <w:rsid w:val="008C7D88"/>
    <w:rsid w:val="008D168E"/>
    <w:rsid w:val="008F51AD"/>
    <w:rsid w:val="00932215"/>
    <w:rsid w:val="00992512"/>
    <w:rsid w:val="00994AD3"/>
    <w:rsid w:val="009D624B"/>
    <w:rsid w:val="009E5E65"/>
    <w:rsid w:val="00A21653"/>
    <w:rsid w:val="00A342E3"/>
    <w:rsid w:val="00AB1DD4"/>
    <w:rsid w:val="00AC1C4E"/>
    <w:rsid w:val="00AC51BC"/>
    <w:rsid w:val="00AD5649"/>
    <w:rsid w:val="00B035B6"/>
    <w:rsid w:val="00B30C07"/>
    <w:rsid w:val="00B42831"/>
    <w:rsid w:val="00B739E5"/>
    <w:rsid w:val="00B84542"/>
    <w:rsid w:val="00B8596F"/>
    <w:rsid w:val="00BF02A0"/>
    <w:rsid w:val="00BF47FB"/>
    <w:rsid w:val="00C33DD9"/>
    <w:rsid w:val="00C733E8"/>
    <w:rsid w:val="00C75024"/>
    <w:rsid w:val="00CB534D"/>
    <w:rsid w:val="00CC276B"/>
    <w:rsid w:val="00CF505B"/>
    <w:rsid w:val="00D11992"/>
    <w:rsid w:val="00D37379"/>
    <w:rsid w:val="00DB42B4"/>
    <w:rsid w:val="00DD3553"/>
    <w:rsid w:val="00DD37E9"/>
    <w:rsid w:val="00E6032B"/>
    <w:rsid w:val="00E64132"/>
    <w:rsid w:val="00E65A0D"/>
    <w:rsid w:val="00E9776D"/>
    <w:rsid w:val="00F0197E"/>
    <w:rsid w:val="00F25590"/>
    <w:rsid w:val="00F4751E"/>
    <w:rsid w:val="00F91ABB"/>
    <w:rsid w:val="00FA573D"/>
    <w:rsid w:val="00FA6345"/>
    <w:rsid w:val="00FA6DC0"/>
    <w:rsid w:val="00FF51DD"/>
    <w:rsid w:val="0EB72302"/>
    <w:rsid w:val="28DD419B"/>
    <w:rsid w:val="3D451069"/>
    <w:rsid w:val="608C2A58"/>
    <w:rsid w:val="7945648C"/>
    <w:rsid w:val="7F05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8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234</Characters>
  <Lines>1</Lines>
  <Paragraphs>1</Paragraphs>
  <TotalTime>15</TotalTime>
  <ScaleCrop>false</ScaleCrop>
  <LinksUpToDate>false</LinksUpToDate>
  <CharactersWithSpaces>274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2016-06-15T08:24:00Z</dcterms:created>
  <dc:creator>user</dc:creator>
  <cp:lastModifiedBy>user</cp:lastModifiedBy>
  <cp:lastPrinted>2019-06-12T06:05:00Z</cp:lastPrinted>
  <dcterms:modified xsi:type="dcterms:W3CDTF">2020-06-22T02:08:39Z</dcterms:modified>
  <dc:title>东北大学2013级学生转专业工作进程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