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238" w:rsidRPr="004D124B" w:rsidRDefault="003751AC">
      <w:pPr>
        <w:rPr>
          <w:rFonts w:ascii="仿宋_GB2312" w:eastAsia="仿宋_GB2312"/>
          <w:sz w:val="32"/>
        </w:rPr>
      </w:pPr>
      <w:r w:rsidRPr="004D124B">
        <w:rPr>
          <w:rFonts w:ascii="仿宋_GB2312" w:eastAsia="仿宋_GB2312" w:hint="eastAsia"/>
          <w:sz w:val="32"/>
        </w:rPr>
        <w:t>附件：</w:t>
      </w:r>
    </w:p>
    <w:p w:rsidR="00947238" w:rsidRPr="004D124B" w:rsidRDefault="003751AC">
      <w:pPr>
        <w:jc w:val="center"/>
        <w:rPr>
          <w:rFonts w:ascii="华文中宋" w:eastAsia="华文中宋" w:hAnsi="华文中宋"/>
          <w:sz w:val="36"/>
        </w:rPr>
      </w:pPr>
      <w:r w:rsidRPr="004D124B">
        <w:rPr>
          <w:rFonts w:ascii="华文中宋" w:eastAsia="华文中宋" w:hAnsi="华文中宋" w:hint="eastAsia"/>
          <w:sz w:val="36"/>
        </w:rPr>
        <w:t>东北大学优秀教案获奖名单</w:t>
      </w:r>
    </w:p>
    <w:p w:rsidR="00947238" w:rsidRPr="004D124B" w:rsidRDefault="003751AC">
      <w:pPr>
        <w:rPr>
          <w:rFonts w:ascii="黑体" w:eastAsia="黑体" w:hAnsi="黑体" w:cs="方正仿宋_GB2312"/>
          <w:bCs/>
          <w:sz w:val="30"/>
          <w:szCs w:val="30"/>
        </w:rPr>
      </w:pPr>
      <w:r w:rsidRPr="004D124B">
        <w:rPr>
          <w:rFonts w:ascii="黑体" w:eastAsia="黑体" w:hAnsi="黑体" w:cs="方正仿宋_GB2312" w:hint="eastAsia"/>
          <w:bCs/>
          <w:sz w:val="30"/>
          <w:szCs w:val="30"/>
        </w:rPr>
        <w:t>一等奖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外国语学院            王  悦 《英语科技论文写作》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外国语学院            王  楠 《高级英汉翻译》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工商管理学院          宁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烨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《国际商法（一）》</w:t>
      </w:r>
    </w:p>
    <w:p w:rsidR="00947238" w:rsidRPr="00C57708" w:rsidRDefault="003751AC">
      <w:pPr>
        <w:ind w:firstLineChars="200" w:firstLine="600"/>
        <w:jc w:val="left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冶金学院              安  静 《环境影响评价学》</w:t>
      </w:r>
    </w:p>
    <w:p w:rsidR="00947238" w:rsidRPr="00C57708" w:rsidRDefault="003751AC">
      <w:pPr>
        <w:ind w:leftChars="304" w:left="638"/>
        <w:jc w:val="left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信息科学与工程学院    高宏亮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《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微机原理及单片机应用</w:t>
      </w:r>
    </w:p>
    <w:p w:rsidR="00947238" w:rsidRPr="00C57708" w:rsidRDefault="003751AC">
      <w:pPr>
        <w:ind w:leftChars="304" w:left="638" w:firstLineChars="1500" w:firstLine="4500"/>
        <w:jc w:val="left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技术——定时器》</w:t>
      </w:r>
    </w:p>
    <w:p w:rsidR="00947238" w:rsidRPr="00C57708" w:rsidRDefault="003751AC">
      <w:pPr>
        <w:ind w:firstLineChars="200" w:firstLine="600"/>
        <w:jc w:val="left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计算机科学与工程学院  吕鸣松 《数据结构》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江河建筑学院          张丽娜 《现代艺术》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体育部                肖  红 《运动解剖学》</w:t>
      </w:r>
    </w:p>
    <w:p w:rsidR="00947238" w:rsidRPr="00C57708" w:rsidRDefault="003751AC">
      <w:pPr>
        <w:rPr>
          <w:rFonts w:ascii="黑体" w:eastAsia="黑体" w:hAnsi="黑体" w:cs="方正仿宋_GB2312"/>
          <w:bCs/>
          <w:sz w:val="30"/>
          <w:szCs w:val="30"/>
        </w:rPr>
      </w:pPr>
      <w:r w:rsidRPr="00C57708">
        <w:rPr>
          <w:rFonts w:ascii="黑体" w:eastAsia="黑体" w:hAnsi="黑体" w:cs="方正仿宋_GB2312" w:hint="eastAsia"/>
          <w:bCs/>
          <w:sz w:val="30"/>
          <w:szCs w:val="30"/>
        </w:rPr>
        <w:t>二等奖</w:t>
      </w:r>
    </w:p>
    <w:p w:rsidR="00947238" w:rsidRPr="00C57708" w:rsidRDefault="003751AC" w:rsidP="00B10B79">
      <w:pPr>
        <w:ind w:leftChars="304" w:left="638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外国语学院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李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硕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</w:t>
      </w:r>
      <w:r w:rsidR="00B10B79" w:rsidRPr="00C57708">
        <w:rPr>
          <w:rFonts w:ascii="Times New Roman" w:eastAsia="仿宋_GB2312" w:hAnsi="Times New Roman" w:cs="Times New Roman" w:hint="eastAsia"/>
          <w:sz w:val="30"/>
          <w:szCs w:val="30"/>
        </w:rPr>
        <w:t>英语口语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》</w:t>
      </w:r>
    </w:p>
    <w:p w:rsidR="00947238" w:rsidRPr="00C57708" w:rsidRDefault="003751AC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外国语学院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赵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越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proofErr w:type="gramStart"/>
      <w:r w:rsidRPr="00C57708">
        <w:rPr>
          <w:rFonts w:ascii="Times New Roman" w:eastAsia="仿宋_GB2312" w:hAnsi="Times New Roman" w:cs="Times New Roman"/>
          <w:sz w:val="30"/>
          <w:szCs w:val="30"/>
        </w:rPr>
        <w:t>《</w:t>
      </w:r>
      <w:proofErr w:type="gramEnd"/>
      <w:r w:rsidRPr="00C57708">
        <w:rPr>
          <w:rFonts w:ascii="Times New Roman" w:eastAsia="仿宋_GB2312" w:hAnsi="Times New Roman" w:cs="Times New Roman"/>
          <w:sz w:val="30"/>
          <w:szCs w:val="30"/>
        </w:rPr>
        <w:t>大学英语（二）视听</w:t>
      </w:r>
    </w:p>
    <w:p w:rsidR="00947238" w:rsidRPr="00C57708" w:rsidRDefault="003751AC">
      <w:pPr>
        <w:ind w:firstLineChars="1700" w:firstLine="51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说课》</w:t>
      </w:r>
    </w:p>
    <w:p w:rsidR="00947238" w:rsidRPr="00C57708" w:rsidRDefault="003751AC" w:rsidP="00B10B79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外国语学院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崔晓莉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《大学英语（一）</w:t>
      </w:r>
      <w:r w:rsidRPr="00C57708">
        <w:rPr>
          <w:rFonts w:ascii="Times New Roman" w:eastAsia="仿宋_GB2312" w:hAnsi="Times New Roman" w:cs="Times New Roman" w:hint="eastAsia"/>
          <w:sz w:val="30"/>
          <w:szCs w:val="30"/>
        </w:rPr>
        <w:t>A</w:t>
      </w:r>
      <w:r w:rsidRPr="00C57708">
        <w:rPr>
          <w:rFonts w:ascii="Times New Roman" w:eastAsia="仿宋_GB2312" w:hAnsi="Times New Roman" w:cs="Times New Roman" w:hint="eastAsia"/>
          <w:sz w:val="30"/>
          <w:szCs w:val="30"/>
        </w:rPr>
        <w:t>级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》</w:t>
      </w:r>
    </w:p>
    <w:p w:rsidR="00947238" w:rsidRPr="00C57708" w:rsidRDefault="003751AC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工商管理学院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王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proofErr w:type="gramStart"/>
      <w:r w:rsidRPr="00C57708">
        <w:rPr>
          <w:rFonts w:ascii="Times New Roman" w:eastAsia="仿宋_GB2312" w:hAnsi="Times New Roman" w:cs="Times New Roman"/>
          <w:sz w:val="30"/>
          <w:szCs w:val="30"/>
        </w:rPr>
        <w:t>昱</w:t>
      </w:r>
      <w:proofErr w:type="gramEnd"/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《运筹学》</w:t>
      </w:r>
    </w:p>
    <w:p w:rsidR="00947238" w:rsidRPr="00C57708" w:rsidRDefault="003751AC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工商管理学院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冯国奇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《用户体验》</w:t>
      </w:r>
    </w:p>
    <w:p w:rsidR="00947238" w:rsidRPr="00C57708" w:rsidRDefault="003751AC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工商管理学院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肖伯文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《低碳经济理论与应用》</w:t>
      </w:r>
    </w:p>
    <w:p w:rsidR="00947238" w:rsidRPr="00C57708" w:rsidRDefault="003751AC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工商管理学院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张彦博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《微观经济学》</w:t>
      </w:r>
    </w:p>
    <w:p w:rsidR="00947238" w:rsidRPr="00C57708" w:rsidRDefault="003751AC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工商管理学院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国潇丹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《环境与资源经济学》</w:t>
      </w:r>
    </w:p>
    <w:p w:rsidR="00B10B79" w:rsidRPr="00C57708" w:rsidRDefault="00B10B79" w:rsidP="00B10B79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机械工程与自动化学院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姜曦灼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《热工学》</w:t>
      </w:r>
    </w:p>
    <w:p w:rsidR="00947238" w:rsidRPr="00C57708" w:rsidRDefault="003751AC">
      <w:pPr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冶金学院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    </w:t>
      </w:r>
      <w:proofErr w:type="gramStart"/>
      <w:r w:rsidRPr="00C57708">
        <w:rPr>
          <w:rFonts w:ascii="Times New Roman" w:eastAsia="仿宋_GB2312" w:hAnsi="Times New Roman" w:cs="Times New Roman"/>
          <w:sz w:val="30"/>
          <w:szCs w:val="30"/>
        </w:rPr>
        <w:t>胡宪伟</w:t>
      </w:r>
      <w:proofErr w:type="gramEnd"/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《冶金电化学》</w:t>
      </w:r>
    </w:p>
    <w:p w:rsidR="00947238" w:rsidRPr="00C57708" w:rsidRDefault="003751AC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计算机科学与工程学院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proofErr w:type="gramStart"/>
      <w:r w:rsidRPr="00C57708">
        <w:rPr>
          <w:rFonts w:ascii="Times New Roman" w:eastAsia="仿宋_GB2312" w:hAnsi="Times New Roman" w:cs="Times New Roman"/>
          <w:sz w:val="30"/>
          <w:szCs w:val="30"/>
        </w:rPr>
        <w:t>郭</w:t>
      </w:r>
      <w:proofErr w:type="gramEnd"/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楠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《算法设计与分析》</w:t>
      </w:r>
    </w:p>
    <w:p w:rsidR="00D62ADE" w:rsidRPr="00C57708" w:rsidRDefault="00D62ADE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 w:hint="eastAsia"/>
          <w:sz w:val="30"/>
          <w:szCs w:val="30"/>
        </w:rPr>
        <w:t>生命科学与健康学院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于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阳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《</w:t>
      </w:r>
      <w:r w:rsidRPr="00C57708">
        <w:rPr>
          <w:rFonts w:ascii="Times New Roman" w:eastAsia="仿宋_GB2312" w:hAnsi="Times New Roman" w:cs="Times New Roman" w:hint="eastAsia"/>
          <w:sz w:val="30"/>
          <w:szCs w:val="30"/>
        </w:rPr>
        <w:t>生物化学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》</w:t>
      </w:r>
    </w:p>
    <w:p w:rsidR="00947238" w:rsidRPr="00C57708" w:rsidRDefault="003751AC">
      <w:pPr>
        <w:rPr>
          <w:rFonts w:ascii="黑体" w:eastAsia="黑体" w:hAnsi="黑体" w:cs="方正仿宋_GB2312"/>
          <w:bCs/>
          <w:sz w:val="30"/>
          <w:szCs w:val="30"/>
        </w:rPr>
      </w:pPr>
      <w:r w:rsidRPr="00C57708">
        <w:rPr>
          <w:rFonts w:ascii="黑体" w:eastAsia="黑体" w:hAnsi="黑体" w:cs="方正仿宋_GB2312" w:hint="eastAsia"/>
          <w:bCs/>
          <w:sz w:val="30"/>
          <w:szCs w:val="30"/>
        </w:rPr>
        <w:t>三等奖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马克思主义学院        温惠淇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《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科学谋划推进农业强国</w:t>
      </w:r>
    </w:p>
    <w:p w:rsidR="00947238" w:rsidRPr="00C57708" w:rsidRDefault="003751AC">
      <w:pPr>
        <w:ind w:firstLineChars="1700" w:firstLine="5100"/>
        <w:rPr>
          <w:rFonts w:ascii="仿宋_GB2312" w:eastAsia="仿宋_GB2312" w:hAnsi="Calibri" w:cs="Times New Roman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建设》</w:t>
      </w:r>
    </w:p>
    <w:p w:rsidR="00947238" w:rsidRPr="00C57708" w:rsidRDefault="003751AC" w:rsidP="001227CB">
      <w:pPr>
        <w:ind w:leftChars="304" w:left="638"/>
        <w:rPr>
          <w:rFonts w:ascii="Times New Roman" w:eastAsia="仿宋_GB2312" w:hAnsi="Times New Roman" w:cs="Times New Roman"/>
          <w:color w:val="FF0000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外国语学院        </w:t>
      </w:r>
      <w:r w:rsidRPr="00C57708">
        <w:rPr>
          <w:rFonts w:ascii="仿宋_GB2312" w:eastAsia="仿宋_GB2312" w:hAnsi="方正仿宋_GB2312" w:cs="方正仿宋_GB2312"/>
          <w:sz w:val="30"/>
          <w:szCs w:val="30"/>
        </w:rPr>
        <w:t xml:space="preserve">    </w:t>
      </w: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王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一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镭 《</w:t>
      </w:r>
      <w:r w:rsidRPr="00C57708">
        <w:rPr>
          <w:rFonts w:ascii="仿宋_GB2312" w:eastAsia="仿宋_GB2312" w:hAnsi="Times New Roman" w:cs="Times New Roman" w:hint="eastAsia"/>
          <w:sz w:val="30"/>
          <w:szCs w:val="30"/>
        </w:rPr>
        <w:t>大学英语</w:t>
      </w:r>
      <w:r w:rsidR="00B10B79" w:rsidRPr="00C57708">
        <w:rPr>
          <w:rFonts w:ascii="仿宋_GB2312" w:eastAsia="仿宋_GB2312" w:hAnsi="Times New Roman" w:cs="Times New Roman" w:hint="eastAsia"/>
          <w:sz w:val="30"/>
          <w:szCs w:val="30"/>
        </w:rPr>
        <w:t>（一）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外国语学院            姜  峰 《电影与文化》</w:t>
      </w:r>
    </w:p>
    <w:p w:rsidR="00B10B79" w:rsidRPr="00C57708" w:rsidRDefault="00B10B79">
      <w:pPr>
        <w:ind w:leftChars="304" w:left="638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工商管理学院          贾建锋 《管理心理学》</w:t>
      </w:r>
    </w:p>
    <w:p w:rsidR="00D62ADE" w:rsidRPr="00C57708" w:rsidRDefault="00D62ADE" w:rsidP="00D62ADE">
      <w:pPr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理学院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            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刘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>军</w:t>
      </w:r>
      <w:r w:rsidRPr="00C5770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proofErr w:type="gramStart"/>
      <w:r w:rsidRPr="00C57708">
        <w:rPr>
          <w:rFonts w:ascii="Times New Roman" w:eastAsia="仿宋_GB2312" w:hAnsi="Times New Roman" w:cs="Times New Roman"/>
          <w:sz w:val="30"/>
          <w:szCs w:val="30"/>
        </w:rPr>
        <w:t>《</w:t>
      </w:r>
      <w:proofErr w:type="gramEnd"/>
      <w:r w:rsidRPr="00C57708">
        <w:rPr>
          <w:rFonts w:ascii="Times New Roman" w:eastAsia="仿宋_GB2312" w:hAnsi="Times New Roman" w:cs="Times New Roman"/>
          <w:sz w:val="30"/>
          <w:szCs w:val="30"/>
        </w:rPr>
        <w:t>材料力学（强度理论及</w:t>
      </w:r>
    </w:p>
    <w:p w:rsidR="00D62ADE" w:rsidRPr="00C57708" w:rsidRDefault="00D62ADE" w:rsidP="00D62ADE">
      <w:pPr>
        <w:ind w:firstLineChars="1700" w:firstLine="51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57708">
        <w:rPr>
          <w:rFonts w:ascii="Times New Roman" w:eastAsia="仿宋_GB2312" w:hAnsi="Times New Roman" w:cs="Times New Roman"/>
          <w:sz w:val="30"/>
          <w:szCs w:val="30"/>
        </w:rPr>
        <w:t>应用）》</w:t>
      </w:r>
    </w:p>
    <w:p w:rsidR="00947238" w:rsidRPr="00C57708" w:rsidRDefault="003751AC">
      <w:pPr>
        <w:ind w:leftChars="304" w:left="638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资源与土木工程学院    侯  晨 《应用岩石力学实验课》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信息科学与工程学院    吴子扬 《强化学习》</w:t>
      </w:r>
    </w:p>
    <w:p w:rsidR="00947238" w:rsidRPr="00C57708" w:rsidRDefault="003751AC">
      <w:pPr>
        <w:ind w:leftChars="304" w:left="638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信息科学与工程学院    常玉清 《过程控制系统》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计算机科学与工程学院  季  策 《信号与线性系统》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生命科学与健康学院 </w:t>
      </w:r>
      <w:r w:rsidRPr="00C57708">
        <w:rPr>
          <w:rFonts w:ascii="仿宋_GB2312" w:eastAsia="仿宋_GB2312" w:hAnsi="方正仿宋_GB2312" w:cs="方正仿宋_GB2312"/>
          <w:sz w:val="30"/>
          <w:szCs w:val="30"/>
        </w:rPr>
        <w:t xml:space="preserve">   </w:t>
      </w: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赵 </w:t>
      </w:r>
      <w:r w:rsidRPr="00C57708">
        <w:rPr>
          <w:rFonts w:ascii="仿宋_GB2312" w:eastAsia="仿宋_GB2312" w:hAnsi="方正仿宋_GB2312" w:cs="方正仿宋_GB2312"/>
          <w:sz w:val="30"/>
          <w:szCs w:val="30"/>
        </w:rPr>
        <w:t xml:space="preserve"> </w:t>
      </w: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蒲 《</w:t>
      </w:r>
      <w:r w:rsidR="00D62ADE" w:rsidRPr="00C57708">
        <w:rPr>
          <w:rFonts w:ascii="仿宋_GB2312" w:eastAsia="仿宋_GB2312" w:hAnsi="方正仿宋_GB2312" w:cs="方正仿宋_GB2312" w:hint="eastAsia"/>
          <w:sz w:val="30"/>
          <w:szCs w:val="30"/>
        </w:rPr>
        <w:t>生理学</w:t>
      </w: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》</w:t>
      </w:r>
    </w:p>
    <w:p w:rsidR="00947238" w:rsidRPr="00C57708" w:rsidRDefault="003751AC" w:rsidP="00D62ADE">
      <w:pPr>
        <w:ind w:leftChars="304" w:left="638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生命科学与</w:t>
      </w:r>
      <w:r w:rsidRPr="00C57708">
        <w:rPr>
          <w:rFonts w:ascii="仿宋_GB2312" w:eastAsia="仿宋_GB2312" w:hAnsi="宋体" w:cs="宋体" w:hint="eastAsia"/>
          <w:sz w:val="30"/>
          <w:szCs w:val="30"/>
        </w:rPr>
        <w:t>健康</w:t>
      </w: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学院 </w:t>
      </w:r>
      <w:r w:rsidRPr="00C57708">
        <w:rPr>
          <w:rFonts w:ascii="仿宋_GB2312" w:eastAsia="仿宋_GB2312" w:hAnsi="方正仿宋_GB2312" w:cs="方正仿宋_GB2312"/>
          <w:sz w:val="30"/>
          <w:szCs w:val="30"/>
        </w:rPr>
        <w:t xml:space="preserve">   </w:t>
      </w: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钟曼丽 《</w:t>
      </w:r>
      <w:r w:rsidR="00D62ADE" w:rsidRPr="00C57708">
        <w:rPr>
          <w:rFonts w:ascii="仿宋_GB2312" w:eastAsia="仿宋_GB2312" w:hAnsi="方正仿宋_GB2312" w:cs="方正仿宋_GB2312" w:hint="eastAsia"/>
          <w:sz w:val="30"/>
          <w:szCs w:val="30"/>
        </w:rPr>
        <w:t>解剖与组织胚胎学</w:t>
      </w: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》</w:t>
      </w:r>
    </w:p>
    <w:p w:rsidR="00947238" w:rsidRPr="00C57708" w:rsidRDefault="003751AC">
      <w:pPr>
        <w:rPr>
          <w:rFonts w:ascii="黑体" w:eastAsia="黑体" w:hAnsi="黑体" w:cs="方正仿宋_GB2312"/>
          <w:bCs/>
          <w:sz w:val="30"/>
          <w:szCs w:val="30"/>
        </w:rPr>
      </w:pPr>
      <w:r w:rsidRPr="00C57708">
        <w:rPr>
          <w:rFonts w:ascii="黑体" w:eastAsia="黑体" w:hAnsi="黑体" w:cs="方正仿宋_GB2312" w:hint="eastAsia"/>
          <w:bCs/>
          <w:sz w:val="30"/>
          <w:szCs w:val="30"/>
        </w:rPr>
        <w:t>优秀奖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外国语学院          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姚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 进 《大学英语综合教程》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工商管理学院          林艳丽 《政治经济学》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理学院                张建锋 《大学物理》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理学院                周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炯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《超分子化学》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理学院              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康敬天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《材料力学》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资源与土木工程学院    尚融雪 《机械安全》</w:t>
      </w:r>
    </w:p>
    <w:p w:rsidR="00947238" w:rsidRPr="00C57708" w:rsidRDefault="003751AC">
      <w:pPr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资源与土木工程学院  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韩晓禹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《环境概论》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冶金学院            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王义松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《工业生态学》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冶金学院            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刘风国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《走进物联网》</w:t>
      </w:r>
    </w:p>
    <w:p w:rsidR="00947238" w:rsidRPr="00C57708" w:rsidRDefault="003751AC">
      <w:pPr>
        <w:ind w:leftChars="304" w:left="5138" w:hangingChars="1500" w:hanging="45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材料科学与工程学院    赵  卓 《工程材料及制造基础实验—金相样品制备和金相显微镜使用实验》</w:t>
      </w:r>
    </w:p>
    <w:p w:rsidR="00947238" w:rsidRPr="00C57708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材料科学与工程学院    </w:t>
      </w:r>
      <w:proofErr w:type="gramStart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高美琪</w:t>
      </w:r>
      <w:proofErr w:type="gramEnd"/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 xml:space="preserve"> 《材料物理实验》</w:t>
      </w:r>
    </w:p>
    <w:p w:rsidR="00947238" w:rsidRPr="004D124B" w:rsidRDefault="003751AC">
      <w:pPr>
        <w:ind w:firstLineChars="200" w:firstLine="600"/>
        <w:rPr>
          <w:rFonts w:ascii="仿宋_GB2312" w:eastAsia="仿宋_GB2312" w:hAnsi="方正仿宋_GB2312" w:cs="方正仿宋_GB2312"/>
          <w:sz w:val="30"/>
          <w:szCs w:val="30"/>
        </w:rPr>
      </w:pPr>
      <w:r w:rsidRPr="00C57708">
        <w:rPr>
          <w:rFonts w:ascii="仿宋_GB2312" w:eastAsia="仿宋_GB2312" w:hAnsi="方正仿宋_GB2312" w:cs="方正仿宋_GB2312" w:hint="eastAsia"/>
          <w:sz w:val="30"/>
          <w:szCs w:val="30"/>
        </w:rPr>
        <w:t>机械工程与自动化学院  周淑文 《制动防抱死系统》</w:t>
      </w:r>
    </w:p>
    <w:p w:rsidR="00947238" w:rsidRDefault="00947238">
      <w:pPr>
        <w:rPr>
          <w:rFonts w:ascii="仿宋_GB2312" w:eastAsia="仿宋_GB2312"/>
          <w:sz w:val="32"/>
        </w:rPr>
      </w:pPr>
    </w:p>
    <w:sectPr w:rsidR="00947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9AE" w:rsidRDefault="005D19AE" w:rsidP="001227CB">
      <w:r>
        <w:separator/>
      </w:r>
    </w:p>
  </w:endnote>
  <w:endnote w:type="continuationSeparator" w:id="0">
    <w:p w:rsidR="005D19AE" w:rsidRDefault="005D19AE" w:rsidP="0012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9AE" w:rsidRDefault="005D19AE" w:rsidP="001227CB">
      <w:r>
        <w:separator/>
      </w:r>
    </w:p>
  </w:footnote>
  <w:footnote w:type="continuationSeparator" w:id="0">
    <w:p w:rsidR="005D19AE" w:rsidRDefault="005D19AE" w:rsidP="00122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C2"/>
    <w:rsid w:val="0001181E"/>
    <w:rsid w:val="00020652"/>
    <w:rsid w:val="00032412"/>
    <w:rsid w:val="000379E5"/>
    <w:rsid w:val="001018B4"/>
    <w:rsid w:val="001227CB"/>
    <w:rsid w:val="00195D99"/>
    <w:rsid w:val="00197369"/>
    <w:rsid w:val="001B73B7"/>
    <w:rsid w:val="00211073"/>
    <w:rsid w:val="00216268"/>
    <w:rsid w:val="002822B4"/>
    <w:rsid w:val="002A2644"/>
    <w:rsid w:val="002A491D"/>
    <w:rsid w:val="002D1A40"/>
    <w:rsid w:val="00300667"/>
    <w:rsid w:val="00307B19"/>
    <w:rsid w:val="00332D3F"/>
    <w:rsid w:val="003751AC"/>
    <w:rsid w:val="003875FA"/>
    <w:rsid w:val="00412AF5"/>
    <w:rsid w:val="004A165D"/>
    <w:rsid w:val="004A1E63"/>
    <w:rsid w:val="004D124B"/>
    <w:rsid w:val="00502154"/>
    <w:rsid w:val="005265D2"/>
    <w:rsid w:val="00531061"/>
    <w:rsid w:val="00537377"/>
    <w:rsid w:val="005D19AE"/>
    <w:rsid w:val="0061515B"/>
    <w:rsid w:val="006E43DA"/>
    <w:rsid w:val="006F0B62"/>
    <w:rsid w:val="00720EC2"/>
    <w:rsid w:val="0075494B"/>
    <w:rsid w:val="00761FA1"/>
    <w:rsid w:val="007933D1"/>
    <w:rsid w:val="00843BC0"/>
    <w:rsid w:val="00851B66"/>
    <w:rsid w:val="008A7F47"/>
    <w:rsid w:val="008C7F0D"/>
    <w:rsid w:val="00905145"/>
    <w:rsid w:val="00932D37"/>
    <w:rsid w:val="00947238"/>
    <w:rsid w:val="009723AD"/>
    <w:rsid w:val="0098635E"/>
    <w:rsid w:val="009D386E"/>
    <w:rsid w:val="00A33E05"/>
    <w:rsid w:val="00A75F76"/>
    <w:rsid w:val="00A8254C"/>
    <w:rsid w:val="00AA5F1C"/>
    <w:rsid w:val="00B10B79"/>
    <w:rsid w:val="00BB0EAD"/>
    <w:rsid w:val="00BD57A5"/>
    <w:rsid w:val="00BF60CB"/>
    <w:rsid w:val="00C00299"/>
    <w:rsid w:val="00C215A6"/>
    <w:rsid w:val="00C24CD4"/>
    <w:rsid w:val="00C54EB1"/>
    <w:rsid w:val="00C57708"/>
    <w:rsid w:val="00C63B8F"/>
    <w:rsid w:val="00C81DC1"/>
    <w:rsid w:val="00C83BC0"/>
    <w:rsid w:val="00C9755B"/>
    <w:rsid w:val="00CF0032"/>
    <w:rsid w:val="00CF47BC"/>
    <w:rsid w:val="00D62ADE"/>
    <w:rsid w:val="00D96400"/>
    <w:rsid w:val="00E243A0"/>
    <w:rsid w:val="00E37BDE"/>
    <w:rsid w:val="00EE64D3"/>
    <w:rsid w:val="00F161F1"/>
    <w:rsid w:val="00F441A0"/>
    <w:rsid w:val="00F94890"/>
    <w:rsid w:val="5530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ECD80"/>
  <w15:docId w15:val="{30550B77-F5D0-4901-BC15-538FB019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E64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64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FE88-C547-4D49-9E8F-AB101310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11</cp:revision>
  <cp:lastPrinted>2024-09-05T00:34:00Z</cp:lastPrinted>
  <dcterms:created xsi:type="dcterms:W3CDTF">2025-09-25T00:30:00Z</dcterms:created>
  <dcterms:modified xsi:type="dcterms:W3CDTF">2025-09-29T08:29:00Z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eyJoZGlkIjoiNTZlM2FiNTUyYWZiZGQ3M2M1ZmM4N2FjMmE2YmEwOGIiLCJ1c2VySWQiOiIxMTQwMTU3ODc2In0=</vt:lpwstr>
  </property>
  <property fmtid="{D5CDD505-2E9C-101B-9397-08002B2CF9AE}" pid="3" name="KSOProductBuildVer">
    <vt:lpwstr>2052-12.1.0.22529</vt:lpwstr>
  </property>
  <property fmtid="{D5CDD505-2E9C-101B-9397-08002B2CF9AE}" pid="4" name="ICV">
    <vt:lpwstr>623D5FE2FB9B4DA9A738ABBBCC6952EE_13</vt:lpwstr>
  </property>
</Properties>
</file>