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95" w:rsidRPr="00B6722B" w:rsidRDefault="00885595" w:rsidP="00885595">
      <w:pPr>
        <w:spacing w:line="400" w:lineRule="exact"/>
        <w:rPr>
          <w:rFonts w:ascii="黑体" w:eastAsia="黑体" w:hAnsi="黑体"/>
          <w:sz w:val="32"/>
          <w:szCs w:val="32"/>
        </w:rPr>
      </w:pPr>
      <w:r w:rsidRPr="00B6722B">
        <w:rPr>
          <w:rFonts w:ascii="黑体" w:eastAsia="黑体" w:hAnsi="黑体"/>
          <w:sz w:val="32"/>
          <w:szCs w:val="32"/>
        </w:rPr>
        <w:t>附件</w:t>
      </w:r>
      <w:r w:rsidRPr="00B6722B">
        <w:rPr>
          <w:rFonts w:ascii="黑体" w:eastAsia="黑体" w:hAnsi="黑体" w:hint="eastAsia"/>
          <w:sz w:val="32"/>
          <w:szCs w:val="32"/>
        </w:rPr>
        <w:t>3</w:t>
      </w:r>
    </w:p>
    <w:p w:rsidR="00A85970" w:rsidRPr="00A85970" w:rsidRDefault="00885595" w:rsidP="00A85970">
      <w:pPr>
        <w:jc w:val="center"/>
        <w:rPr>
          <w:rFonts w:ascii="仿宋_GB2312" w:eastAsia="仿宋_GB2312" w:hAnsi="仿宋"/>
          <w:b/>
          <w:sz w:val="36"/>
          <w:szCs w:val="36"/>
        </w:rPr>
      </w:pPr>
      <w:r>
        <w:rPr>
          <w:rFonts w:ascii="仿宋_GB2312" w:eastAsia="仿宋_GB2312" w:hAnsi="仿宋" w:hint="eastAsia"/>
          <w:b/>
          <w:sz w:val="36"/>
          <w:szCs w:val="36"/>
        </w:rPr>
        <w:t>2</w:t>
      </w:r>
      <w:r>
        <w:rPr>
          <w:rFonts w:ascii="仿宋_GB2312" w:eastAsia="仿宋_GB2312" w:hAnsi="仿宋"/>
          <w:b/>
          <w:sz w:val="36"/>
          <w:szCs w:val="36"/>
        </w:rPr>
        <w:t>0</w:t>
      </w:r>
      <w:r>
        <w:rPr>
          <w:rFonts w:ascii="仿宋_GB2312" w:eastAsia="仿宋_GB2312" w:hAnsi="仿宋" w:hint="eastAsia"/>
          <w:b/>
          <w:sz w:val="36"/>
          <w:szCs w:val="36"/>
        </w:rPr>
        <w:t>2</w:t>
      </w:r>
      <w:r>
        <w:rPr>
          <w:rFonts w:ascii="仿宋_GB2312" w:eastAsia="仿宋_GB2312" w:hAnsi="仿宋"/>
          <w:b/>
          <w:sz w:val="36"/>
          <w:szCs w:val="36"/>
        </w:rPr>
        <w:t>2</w:t>
      </w:r>
      <w:r>
        <w:rPr>
          <w:rFonts w:ascii="仿宋_GB2312" w:eastAsia="仿宋_GB2312" w:hAnsi="仿宋" w:hint="eastAsia"/>
          <w:b/>
          <w:sz w:val="36"/>
          <w:szCs w:val="36"/>
        </w:rPr>
        <w:t>年</w:t>
      </w:r>
      <w:r w:rsidRPr="00DD1BBD">
        <w:rPr>
          <w:rFonts w:ascii="仿宋_GB2312" w:eastAsia="仿宋_GB2312" w:hAnsi="仿宋" w:hint="eastAsia"/>
          <w:b/>
          <w:sz w:val="36"/>
          <w:szCs w:val="36"/>
        </w:rPr>
        <w:t>保密工作</w:t>
      </w:r>
      <w:r>
        <w:rPr>
          <w:rFonts w:ascii="仿宋_GB2312" w:eastAsia="仿宋_GB2312" w:hAnsi="仿宋" w:hint="eastAsia"/>
          <w:b/>
          <w:sz w:val="36"/>
          <w:szCs w:val="36"/>
        </w:rPr>
        <w:t>记录及相关</w:t>
      </w:r>
      <w:r w:rsidRPr="00DD1BBD">
        <w:rPr>
          <w:rFonts w:ascii="仿宋_GB2312" w:eastAsia="仿宋_GB2312" w:hAnsi="仿宋" w:hint="eastAsia"/>
          <w:b/>
          <w:sz w:val="36"/>
          <w:szCs w:val="36"/>
        </w:rPr>
        <w:t>材料</w:t>
      </w:r>
      <w:r>
        <w:rPr>
          <w:rFonts w:ascii="仿宋_GB2312" w:eastAsia="仿宋_GB2312" w:hAnsi="仿宋" w:hint="eastAsia"/>
          <w:b/>
          <w:sz w:val="36"/>
          <w:szCs w:val="36"/>
        </w:rPr>
        <w:t>上报</w:t>
      </w:r>
      <w:r w:rsidRPr="00DD1BBD">
        <w:rPr>
          <w:rFonts w:ascii="仿宋_GB2312" w:eastAsia="仿宋_GB2312" w:hAnsi="仿宋" w:hint="eastAsia"/>
          <w:b/>
          <w:sz w:val="36"/>
          <w:szCs w:val="36"/>
        </w:rPr>
        <w:t>清单</w:t>
      </w:r>
    </w:p>
    <w:tbl>
      <w:tblPr>
        <w:tblW w:w="503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8"/>
        <w:gridCol w:w="852"/>
        <w:gridCol w:w="1494"/>
        <w:gridCol w:w="4211"/>
        <w:gridCol w:w="1053"/>
        <w:gridCol w:w="5641"/>
      </w:tblGrid>
      <w:tr w:rsidR="00885595" w:rsidRPr="00C24C83" w:rsidTr="005948E9">
        <w:trPr>
          <w:cantSplit/>
          <w:trHeight w:hRule="exact" w:val="624"/>
        </w:trPr>
        <w:tc>
          <w:tcPr>
            <w:tcW w:w="19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C24C83">
              <w:rPr>
                <w:rFonts w:ascii="楷体" w:eastAsia="楷体" w:hAnsi="楷体" w:hint="eastAsia"/>
                <w:b/>
                <w:bCs/>
                <w:szCs w:val="21"/>
              </w:rPr>
              <w:t>序号</w:t>
            </w:r>
          </w:p>
        </w:tc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项目</w:t>
            </w: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C24C83">
              <w:rPr>
                <w:rFonts w:ascii="楷体" w:eastAsia="楷体" w:hAnsi="楷体" w:hint="eastAsia"/>
                <w:b/>
                <w:bCs/>
                <w:sz w:val="24"/>
              </w:rPr>
              <w:t>归档号</w:t>
            </w:r>
          </w:p>
        </w:tc>
        <w:tc>
          <w:tcPr>
            <w:tcW w:w="1528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需上报的记录及相关材料</w:t>
            </w:r>
          </w:p>
        </w:tc>
        <w:tc>
          <w:tcPr>
            <w:tcW w:w="38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C24C83">
              <w:rPr>
                <w:rFonts w:ascii="楷体" w:eastAsia="楷体" w:hAnsi="楷体" w:hint="eastAsia"/>
                <w:b/>
                <w:bCs/>
                <w:sz w:val="24"/>
              </w:rPr>
              <w:t>部门</w:t>
            </w:r>
          </w:p>
        </w:tc>
        <w:tc>
          <w:tcPr>
            <w:tcW w:w="2047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C24C83">
              <w:rPr>
                <w:rFonts w:ascii="楷体" w:eastAsia="楷体" w:hAnsi="楷体" w:hint="eastAsia"/>
                <w:b/>
                <w:bCs/>
                <w:sz w:val="24"/>
              </w:rPr>
              <w:t>说明</w:t>
            </w:r>
          </w:p>
        </w:tc>
      </w:tr>
      <w:tr w:rsidR="00885595" w:rsidRPr="00C24C83" w:rsidTr="005948E9">
        <w:trPr>
          <w:cantSplit/>
          <w:trHeight w:val="962"/>
        </w:trPr>
        <w:tc>
          <w:tcPr>
            <w:tcW w:w="192" w:type="pct"/>
            <w:vMerge w:val="restart"/>
            <w:vAlign w:val="center"/>
          </w:tcPr>
          <w:p w:rsidR="00885595" w:rsidRPr="00C24C83" w:rsidRDefault="00885595" w:rsidP="00A85970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 w:val="restart"/>
            <w:tcBorders>
              <w:right w:val="single" w:sz="4" w:space="0" w:color="auto"/>
            </w:tcBorders>
            <w:vAlign w:val="center"/>
          </w:tcPr>
          <w:p w:rsidR="00885595" w:rsidRDefault="00885595" w:rsidP="00A8597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保密</w:t>
            </w:r>
          </w:p>
          <w:p w:rsidR="00885595" w:rsidRPr="00C24C83" w:rsidRDefault="00885595" w:rsidP="00A8597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责任</w:t>
            </w:r>
          </w:p>
        </w:tc>
        <w:tc>
          <w:tcPr>
            <w:tcW w:w="542" w:type="pct"/>
            <w:vMerge w:val="restart"/>
            <w:tcBorders>
              <w:left w:val="single" w:sz="4" w:space="0" w:color="auto"/>
            </w:tcBorders>
            <w:vAlign w:val="center"/>
          </w:tcPr>
          <w:p w:rsidR="00885595" w:rsidRPr="00C24C83" w:rsidRDefault="00885595" w:rsidP="00A8597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一类</w:t>
            </w:r>
            <w:r w:rsidRPr="00C24C83">
              <w:rPr>
                <w:rFonts w:ascii="楷体" w:eastAsia="楷体" w:hAnsi="楷体" w:hint="eastAsia"/>
                <w:sz w:val="24"/>
              </w:rPr>
              <w:t>2</w:t>
            </w:r>
            <w:r>
              <w:rPr>
                <w:rFonts w:ascii="楷体" w:eastAsia="楷体" w:hAnsi="楷体" w:hint="eastAsia"/>
                <w:sz w:val="24"/>
              </w:rPr>
              <w:t>.2</w:t>
            </w:r>
          </w:p>
        </w:tc>
        <w:tc>
          <w:tcPr>
            <w:tcW w:w="1528" w:type="pct"/>
            <w:vAlign w:val="center"/>
          </w:tcPr>
          <w:p w:rsidR="00885595" w:rsidRPr="00C24C83" w:rsidRDefault="00885595" w:rsidP="00A8597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校</w:t>
            </w:r>
            <w:r w:rsidRPr="00C24C83">
              <w:rPr>
                <w:rFonts w:ascii="楷体" w:eastAsia="楷体" w:hAnsi="楷体" w:hint="eastAsia"/>
                <w:sz w:val="24"/>
              </w:rPr>
              <w:t>领导批示</w:t>
            </w:r>
            <w:r>
              <w:rPr>
                <w:rFonts w:ascii="楷体" w:eastAsia="楷体" w:hAnsi="楷体" w:hint="eastAsia"/>
                <w:sz w:val="24"/>
              </w:rPr>
              <w:t>关于</w:t>
            </w:r>
            <w:r w:rsidRPr="00C24C83">
              <w:rPr>
                <w:rFonts w:ascii="楷体" w:eastAsia="楷体" w:hAnsi="楷体" w:hint="eastAsia"/>
                <w:sz w:val="24"/>
              </w:rPr>
              <w:t>保密</w:t>
            </w:r>
            <w:r>
              <w:rPr>
                <w:rFonts w:ascii="楷体" w:eastAsia="楷体" w:hAnsi="楷体" w:hint="eastAsia"/>
                <w:sz w:val="24"/>
              </w:rPr>
              <w:t>工作</w:t>
            </w:r>
            <w:r w:rsidRPr="00C24C83">
              <w:rPr>
                <w:rFonts w:ascii="楷体" w:eastAsia="楷体" w:hAnsi="楷体" w:hint="eastAsia"/>
                <w:sz w:val="24"/>
              </w:rPr>
              <w:t>相关文件</w:t>
            </w:r>
          </w:p>
        </w:tc>
        <w:tc>
          <w:tcPr>
            <w:tcW w:w="382" w:type="pct"/>
            <w:vAlign w:val="center"/>
          </w:tcPr>
          <w:p w:rsidR="00885595" w:rsidRPr="00C24C83" w:rsidRDefault="00885595" w:rsidP="00A85970">
            <w:pPr>
              <w:jc w:val="center"/>
              <w:rPr>
                <w:rFonts w:ascii="楷体" w:eastAsia="楷体" w:hAnsi="楷体"/>
                <w:sz w:val="24"/>
              </w:rPr>
            </w:pPr>
            <w:r w:rsidRPr="00C24C83">
              <w:rPr>
                <w:rFonts w:ascii="楷体" w:eastAsia="楷体" w:hAnsi="楷体" w:hint="eastAsia"/>
                <w:sz w:val="24"/>
              </w:rPr>
              <w:t>党办</w:t>
            </w:r>
          </w:p>
        </w:tc>
        <w:tc>
          <w:tcPr>
            <w:tcW w:w="2047" w:type="pct"/>
            <w:vAlign w:val="center"/>
          </w:tcPr>
          <w:p w:rsidR="00885595" w:rsidRPr="00C24C83" w:rsidRDefault="00885595" w:rsidP="00A8597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提交</w:t>
            </w:r>
            <w:r w:rsidRPr="00C24C83">
              <w:rPr>
                <w:rFonts w:ascii="楷体" w:eastAsia="楷体" w:hAnsi="楷体" w:hint="eastAsia"/>
                <w:sz w:val="24"/>
              </w:rPr>
              <w:t>公文处理卡复印件</w:t>
            </w:r>
            <w:r>
              <w:rPr>
                <w:rFonts w:ascii="楷体" w:eastAsia="楷体" w:hAnsi="楷体" w:hint="eastAsia"/>
                <w:sz w:val="24"/>
              </w:rPr>
              <w:t>。</w:t>
            </w:r>
          </w:p>
        </w:tc>
      </w:tr>
      <w:tr w:rsidR="00885595" w:rsidRPr="00C24C83" w:rsidTr="005948E9">
        <w:trPr>
          <w:cantSplit/>
          <w:trHeight w:val="962"/>
        </w:trPr>
        <w:tc>
          <w:tcPr>
            <w:tcW w:w="192" w:type="pct"/>
            <w:vMerge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/>
            <w:tcBorders>
              <w:right w:val="single" w:sz="4" w:space="0" w:color="auto"/>
            </w:tcBorders>
            <w:vAlign w:val="center"/>
          </w:tcPr>
          <w:p w:rsidR="00885595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42" w:type="pct"/>
            <w:vMerge/>
            <w:tcBorders>
              <w:left w:val="single" w:sz="4" w:space="0" w:color="auto"/>
            </w:tcBorders>
            <w:vAlign w:val="center"/>
          </w:tcPr>
          <w:p w:rsidR="00885595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28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 w:rsidRPr="00C24C83">
              <w:rPr>
                <w:rFonts w:ascii="楷体" w:eastAsia="楷体" w:hAnsi="楷体" w:hint="eastAsia"/>
                <w:sz w:val="24"/>
              </w:rPr>
              <w:t>校领导在各次会议中对</w:t>
            </w:r>
            <w:r>
              <w:rPr>
                <w:rFonts w:ascii="楷体" w:eastAsia="楷体" w:hAnsi="楷体" w:hint="eastAsia"/>
                <w:sz w:val="24"/>
              </w:rPr>
              <w:t>落实</w:t>
            </w:r>
            <w:r w:rsidRPr="00C24C83">
              <w:rPr>
                <w:rFonts w:ascii="楷体" w:eastAsia="楷体" w:hAnsi="楷体" w:hint="eastAsia"/>
                <w:sz w:val="24"/>
              </w:rPr>
              <w:t>保密工作</w:t>
            </w:r>
            <w:r>
              <w:rPr>
                <w:rFonts w:ascii="楷体" w:eastAsia="楷体" w:hAnsi="楷体" w:hint="eastAsia"/>
                <w:sz w:val="24"/>
              </w:rPr>
              <w:t>提出的明确意见和要求的记录</w:t>
            </w:r>
          </w:p>
        </w:tc>
        <w:tc>
          <w:tcPr>
            <w:tcW w:w="38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 w:rsidRPr="00C24C83">
              <w:rPr>
                <w:rFonts w:ascii="楷体" w:eastAsia="楷体" w:hAnsi="楷体" w:hint="eastAsia"/>
                <w:sz w:val="24"/>
              </w:rPr>
              <w:t>党办、</w:t>
            </w:r>
          </w:p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 w:rsidRPr="00C24C83">
              <w:rPr>
                <w:rFonts w:ascii="楷体" w:eastAsia="楷体" w:hAnsi="楷体" w:hint="eastAsia"/>
                <w:sz w:val="24"/>
              </w:rPr>
              <w:t>校办</w:t>
            </w:r>
          </w:p>
        </w:tc>
        <w:tc>
          <w:tcPr>
            <w:tcW w:w="2047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提交</w:t>
            </w:r>
            <w:r w:rsidRPr="00C24C83">
              <w:rPr>
                <w:rFonts w:ascii="楷体" w:eastAsia="楷体" w:hAnsi="楷体" w:hint="eastAsia"/>
                <w:sz w:val="24"/>
              </w:rPr>
              <w:t>会议</w:t>
            </w:r>
            <w:r>
              <w:rPr>
                <w:rFonts w:ascii="楷体" w:eastAsia="楷体" w:hAnsi="楷体" w:hint="eastAsia"/>
                <w:sz w:val="24"/>
              </w:rPr>
              <w:t>纪要、会议</w:t>
            </w:r>
            <w:r w:rsidRPr="00C24C83">
              <w:rPr>
                <w:rFonts w:ascii="楷体" w:eastAsia="楷体" w:hAnsi="楷体" w:hint="eastAsia"/>
                <w:sz w:val="24"/>
              </w:rPr>
              <w:t>记录</w:t>
            </w:r>
            <w:r>
              <w:rPr>
                <w:rFonts w:ascii="楷体" w:eastAsia="楷体" w:hAnsi="楷体" w:hint="eastAsia"/>
                <w:sz w:val="24"/>
              </w:rPr>
              <w:t>复印件</w:t>
            </w:r>
            <w:r w:rsidRPr="00C24C83">
              <w:rPr>
                <w:rFonts w:ascii="楷体" w:eastAsia="楷体" w:hAnsi="楷体" w:hint="eastAsia"/>
                <w:sz w:val="24"/>
              </w:rPr>
              <w:t>，用荧光笔标出</w:t>
            </w:r>
            <w:r>
              <w:rPr>
                <w:rFonts w:ascii="楷体" w:eastAsia="楷体" w:hAnsi="楷体" w:hint="eastAsia"/>
                <w:sz w:val="24"/>
              </w:rPr>
              <w:t>相关</w:t>
            </w:r>
            <w:r w:rsidRPr="00C24C83">
              <w:rPr>
                <w:rFonts w:ascii="楷体" w:eastAsia="楷体" w:hAnsi="楷体" w:hint="eastAsia"/>
                <w:sz w:val="24"/>
              </w:rPr>
              <w:t>内容</w:t>
            </w:r>
            <w:r>
              <w:rPr>
                <w:rFonts w:ascii="楷体" w:eastAsia="楷体" w:hAnsi="楷体" w:hint="eastAsia"/>
                <w:sz w:val="24"/>
              </w:rPr>
              <w:t>。</w:t>
            </w:r>
          </w:p>
        </w:tc>
      </w:tr>
      <w:tr w:rsidR="00885595" w:rsidRPr="00C24C83" w:rsidTr="005948E9">
        <w:trPr>
          <w:cantSplit/>
          <w:trHeight w:val="962"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/>
            <w:tcBorders>
              <w:right w:val="single" w:sz="4" w:space="0" w:color="auto"/>
            </w:tcBorders>
            <w:vAlign w:val="center"/>
          </w:tcPr>
          <w:p w:rsidR="00885595" w:rsidRPr="00610040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42" w:type="pct"/>
            <w:vMerge w:val="restart"/>
            <w:tcBorders>
              <w:left w:val="single" w:sz="4" w:space="0" w:color="auto"/>
            </w:tcBorders>
            <w:vAlign w:val="center"/>
          </w:tcPr>
          <w:p w:rsidR="00885595" w:rsidRPr="00610040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一类2</w:t>
            </w:r>
            <w:r w:rsidRPr="00C24C83">
              <w:rPr>
                <w:rFonts w:ascii="楷体" w:eastAsia="楷体" w:hAnsi="楷体" w:hint="eastAsia"/>
                <w:sz w:val="24"/>
              </w:rPr>
              <w:t>.</w:t>
            </w:r>
            <w:r>
              <w:rPr>
                <w:rFonts w:ascii="楷体" w:eastAsia="楷体" w:hAnsi="楷体" w:hint="eastAsia"/>
                <w:sz w:val="24"/>
              </w:rPr>
              <w:t>4</w:t>
            </w:r>
          </w:p>
        </w:tc>
        <w:tc>
          <w:tcPr>
            <w:tcW w:w="1528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涉密部门负责人采取具体措施落实保密管理要求的记录</w:t>
            </w:r>
          </w:p>
        </w:tc>
        <w:tc>
          <w:tcPr>
            <w:tcW w:w="38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 w:rsidRPr="00C24C83">
              <w:rPr>
                <w:rFonts w:ascii="楷体" w:eastAsia="楷体" w:hAnsi="楷体" w:hint="eastAsia"/>
                <w:sz w:val="24"/>
              </w:rPr>
              <w:t>各部门</w:t>
            </w:r>
          </w:p>
        </w:tc>
        <w:tc>
          <w:tcPr>
            <w:tcW w:w="2047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如会议记录等相关落实材料，</w:t>
            </w:r>
            <w:r w:rsidRPr="00C24C83">
              <w:rPr>
                <w:rFonts w:ascii="楷体" w:eastAsia="楷体" w:hAnsi="楷体" w:hint="eastAsia"/>
                <w:sz w:val="24"/>
              </w:rPr>
              <w:t>用荧光笔标出</w:t>
            </w:r>
            <w:r>
              <w:rPr>
                <w:rFonts w:ascii="楷体" w:eastAsia="楷体" w:hAnsi="楷体" w:hint="eastAsia"/>
                <w:sz w:val="24"/>
              </w:rPr>
              <w:t>相关</w:t>
            </w:r>
            <w:r w:rsidRPr="00C24C83">
              <w:rPr>
                <w:rFonts w:ascii="楷体" w:eastAsia="楷体" w:hAnsi="楷体" w:hint="eastAsia"/>
                <w:sz w:val="24"/>
              </w:rPr>
              <w:t>内容</w:t>
            </w:r>
            <w:r>
              <w:rPr>
                <w:rFonts w:ascii="楷体" w:eastAsia="楷体" w:hAnsi="楷体" w:hint="eastAsia"/>
                <w:sz w:val="24"/>
              </w:rPr>
              <w:t>。</w:t>
            </w:r>
          </w:p>
        </w:tc>
      </w:tr>
      <w:tr w:rsidR="00885595" w:rsidRPr="00C24C83" w:rsidTr="005948E9">
        <w:trPr>
          <w:cantSplit/>
          <w:trHeight w:val="962"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/>
            <w:tcBorders>
              <w:right w:val="single" w:sz="4" w:space="0" w:color="auto"/>
            </w:tcBorders>
            <w:vAlign w:val="center"/>
          </w:tcPr>
          <w:p w:rsidR="00885595" w:rsidRDefault="00885595" w:rsidP="00154447">
            <w:pPr>
              <w:jc w:val="center"/>
            </w:pPr>
          </w:p>
        </w:tc>
        <w:tc>
          <w:tcPr>
            <w:tcW w:w="542" w:type="pct"/>
            <w:vMerge/>
            <w:tcBorders>
              <w:left w:val="single" w:sz="4" w:space="0" w:color="auto"/>
            </w:tcBorders>
            <w:vAlign w:val="center"/>
          </w:tcPr>
          <w:p w:rsidR="00885595" w:rsidRDefault="00885595" w:rsidP="00154447">
            <w:pPr>
              <w:jc w:val="center"/>
            </w:pPr>
          </w:p>
        </w:tc>
        <w:tc>
          <w:tcPr>
            <w:tcW w:w="1528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涉密项目负责人采取具体措施落实保密管理要求的记录</w:t>
            </w:r>
          </w:p>
        </w:tc>
        <w:tc>
          <w:tcPr>
            <w:tcW w:w="38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项目</w:t>
            </w:r>
            <w:r w:rsidRPr="00C24C83">
              <w:rPr>
                <w:rFonts w:ascii="楷体" w:eastAsia="楷体" w:hAnsi="楷体" w:hint="eastAsia"/>
                <w:sz w:val="24"/>
              </w:rPr>
              <w:t>组</w:t>
            </w:r>
          </w:p>
        </w:tc>
        <w:tc>
          <w:tcPr>
            <w:tcW w:w="2047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如会议记录等相关落实材料，</w:t>
            </w:r>
            <w:r w:rsidRPr="00C24C83">
              <w:rPr>
                <w:rFonts w:ascii="楷体" w:eastAsia="楷体" w:hAnsi="楷体" w:hint="eastAsia"/>
                <w:sz w:val="24"/>
              </w:rPr>
              <w:t>用荧光笔标出</w:t>
            </w:r>
            <w:r>
              <w:rPr>
                <w:rFonts w:ascii="楷体" w:eastAsia="楷体" w:hAnsi="楷体" w:hint="eastAsia"/>
                <w:sz w:val="24"/>
              </w:rPr>
              <w:t>相关</w:t>
            </w:r>
            <w:r w:rsidRPr="00C24C83">
              <w:rPr>
                <w:rFonts w:ascii="楷体" w:eastAsia="楷体" w:hAnsi="楷体" w:hint="eastAsia"/>
                <w:sz w:val="24"/>
              </w:rPr>
              <w:t>内容</w:t>
            </w:r>
            <w:r>
              <w:rPr>
                <w:rFonts w:ascii="楷体" w:eastAsia="楷体" w:hAnsi="楷体" w:hint="eastAsia"/>
                <w:sz w:val="24"/>
              </w:rPr>
              <w:t>。</w:t>
            </w:r>
          </w:p>
        </w:tc>
      </w:tr>
      <w:tr w:rsidR="00885595" w:rsidRPr="00C24C83" w:rsidTr="005948E9">
        <w:trPr>
          <w:cantSplit/>
          <w:trHeight w:val="2068"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/>
            <w:tcBorders>
              <w:right w:val="single" w:sz="4" w:space="0" w:color="auto"/>
            </w:tcBorders>
            <w:vAlign w:val="center"/>
          </w:tcPr>
          <w:p w:rsidR="00885595" w:rsidRDefault="00885595" w:rsidP="00154447">
            <w:pPr>
              <w:jc w:val="center"/>
            </w:pP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Default="00885595" w:rsidP="00154447">
            <w:pPr>
              <w:jc w:val="center"/>
            </w:pPr>
            <w:r>
              <w:rPr>
                <w:rFonts w:ascii="楷体" w:eastAsia="楷体" w:hAnsi="楷体" w:hint="eastAsia"/>
                <w:sz w:val="24"/>
              </w:rPr>
              <w:t>一类3</w:t>
            </w:r>
            <w:r w:rsidRPr="00C24C83">
              <w:rPr>
                <w:rFonts w:ascii="楷体" w:eastAsia="楷体" w:hAnsi="楷体" w:hint="eastAsia"/>
                <w:sz w:val="24"/>
              </w:rPr>
              <w:t>.</w:t>
            </w:r>
            <w:r>
              <w:rPr>
                <w:rFonts w:ascii="楷体" w:eastAsia="楷体" w:hAnsi="楷体" w:hint="eastAsia"/>
                <w:sz w:val="24"/>
              </w:rPr>
              <w:t>2</w:t>
            </w:r>
          </w:p>
        </w:tc>
        <w:tc>
          <w:tcPr>
            <w:tcW w:w="1528" w:type="pct"/>
            <w:vAlign w:val="center"/>
          </w:tcPr>
          <w:p w:rsidR="00885595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涉密人员考核表</w:t>
            </w:r>
          </w:p>
        </w:tc>
        <w:tc>
          <w:tcPr>
            <w:tcW w:w="382" w:type="pct"/>
            <w:vAlign w:val="center"/>
          </w:tcPr>
          <w:p w:rsidR="00885595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 w:rsidRPr="00C24C83">
              <w:rPr>
                <w:rFonts w:ascii="楷体" w:eastAsia="楷体" w:hAnsi="楷体" w:hint="eastAsia"/>
                <w:sz w:val="24"/>
              </w:rPr>
              <w:t>各部门</w:t>
            </w:r>
          </w:p>
        </w:tc>
        <w:tc>
          <w:tcPr>
            <w:tcW w:w="2047" w:type="pct"/>
            <w:vAlign w:val="center"/>
          </w:tcPr>
          <w:p w:rsidR="00885595" w:rsidRPr="004C4FA5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每位涉密人员的</w:t>
            </w:r>
            <w:r w:rsidRPr="004C4FA5">
              <w:rPr>
                <w:rFonts w:ascii="楷体" w:eastAsia="楷体" w:hAnsi="楷体" w:hint="eastAsia"/>
                <w:sz w:val="24"/>
              </w:rPr>
              <w:t>《东北大学涉密人员保密工作绩效考核表》</w:t>
            </w:r>
            <w:r>
              <w:rPr>
                <w:rFonts w:ascii="楷体" w:eastAsia="楷体" w:hAnsi="楷体" w:hint="eastAsia"/>
                <w:sz w:val="24"/>
              </w:rPr>
              <w:t>由所在部门填写考核结果（仔细阅读填写说明），经部门保密工作负责人签字并加盖部门公章后提交保密办。</w:t>
            </w:r>
          </w:p>
        </w:tc>
      </w:tr>
      <w:tr w:rsidR="00885595" w:rsidRPr="00C24C83" w:rsidTr="005948E9">
        <w:trPr>
          <w:cantSplit/>
          <w:trHeight w:val="905"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885595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归口</w:t>
            </w:r>
          </w:p>
          <w:p w:rsidR="00885595" w:rsidRDefault="00885595" w:rsidP="00154447">
            <w:pPr>
              <w:jc w:val="center"/>
            </w:pPr>
            <w:r>
              <w:rPr>
                <w:rFonts w:ascii="楷体" w:eastAsia="楷体" w:hAnsi="楷体" w:hint="eastAsia"/>
                <w:sz w:val="24"/>
              </w:rPr>
              <w:t>管理</w:t>
            </w: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 w:rsidRPr="00C24C83">
              <w:rPr>
                <w:rFonts w:ascii="楷体" w:eastAsia="楷体" w:hAnsi="楷体" w:hint="eastAsia"/>
                <w:sz w:val="24"/>
              </w:rPr>
              <w:t>二类</w:t>
            </w:r>
            <w:r>
              <w:rPr>
                <w:rFonts w:ascii="楷体" w:eastAsia="楷体" w:hAnsi="楷体" w:hint="eastAsia"/>
                <w:sz w:val="24"/>
              </w:rPr>
              <w:t>2.2</w:t>
            </w:r>
          </w:p>
        </w:tc>
        <w:tc>
          <w:tcPr>
            <w:tcW w:w="1528" w:type="pct"/>
            <w:vAlign w:val="center"/>
          </w:tcPr>
          <w:p w:rsidR="00885595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各部门新建的业务制度</w:t>
            </w:r>
          </w:p>
        </w:tc>
        <w:tc>
          <w:tcPr>
            <w:tcW w:w="382" w:type="pct"/>
            <w:vAlign w:val="center"/>
          </w:tcPr>
          <w:p w:rsidR="00885595" w:rsidRPr="00D23614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 w:rsidRPr="00C24C83">
              <w:rPr>
                <w:rFonts w:ascii="楷体" w:eastAsia="楷体" w:hAnsi="楷体" w:hint="eastAsia"/>
                <w:sz w:val="24"/>
              </w:rPr>
              <w:t>各部门</w:t>
            </w:r>
          </w:p>
        </w:tc>
        <w:tc>
          <w:tcPr>
            <w:tcW w:w="2047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202</w:t>
            </w:r>
            <w:r>
              <w:rPr>
                <w:rFonts w:ascii="楷体" w:eastAsia="楷体" w:hAnsi="楷体"/>
                <w:sz w:val="24"/>
              </w:rPr>
              <w:t>2</w:t>
            </w:r>
            <w:r>
              <w:rPr>
                <w:rFonts w:ascii="楷体" w:eastAsia="楷体" w:hAnsi="楷体" w:hint="eastAsia"/>
                <w:sz w:val="24"/>
              </w:rPr>
              <w:t>年制定的与保密工作相关的业务制度。</w:t>
            </w:r>
          </w:p>
        </w:tc>
      </w:tr>
      <w:tr w:rsidR="00885595" w:rsidRPr="00C24C83" w:rsidTr="00154447">
        <w:trPr>
          <w:trHeight w:hRule="exact" w:val="624"/>
          <w:tblHeader/>
        </w:trPr>
        <w:tc>
          <w:tcPr>
            <w:tcW w:w="19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C24C83">
              <w:rPr>
                <w:rFonts w:ascii="楷体" w:eastAsia="楷体" w:hAnsi="楷体" w:hint="eastAsia"/>
                <w:b/>
                <w:bCs/>
                <w:szCs w:val="21"/>
              </w:rPr>
              <w:t>序号</w:t>
            </w:r>
          </w:p>
        </w:tc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项目</w:t>
            </w: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C24C83">
              <w:rPr>
                <w:rFonts w:ascii="楷体" w:eastAsia="楷体" w:hAnsi="楷体" w:hint="eastAsia"/>
                <w:b/>
                <w:bCs/>
                <w:sz w:val="24"/>
              </w:rPr>
              <w:t>归档号</w:t>
            </w:r>
          </w:p>
        </w:tc>
        <w:tc>
          <w:tcPr>
            <w:tcW w:w="1528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需上报的记录及相关材料</w:t>
            </w:r>
          </w:p>
        </w:tc>
        <w:tc>
          <w:tcPr>
            <w:tcW w:w="38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C24C83">
              <w:rPr>
                <w:rFonts w:ascii="楷体" w:eastAsia="楷体" w:hAnsi="楷体" w:hint="eastAsia"/>
                <w:b/>
                <w:bCs/>
                <w:sz w:val="24"/>
              </w:rPr>
              <w:t>部门</w:t>
            </w:r>
          </w:p>
        </w:tc>
        <w:tc>
          <w:tcPr>
            <w:tcW w:w="2047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C24C83">
              <w:rPr>
                <w:rFonts w:ascii="楷体" w:eastAsia="楷体" w:hAnsi="楷体" w:hint="eastAsia"/>
                <w:b/>
                <w:bCs/>
                <w:sz w:val="24"/>
              </w:rPr>
              <w:t>说明</w:t>
            </w:r>
          </w:p>
        </w:tc>
      </w:tr>
      <w:tr w:rsidR="00885595" w:rsidRPr="00C24C83" w:rsidTr="00154447">
        <w:trPr>
          <w:trHeight w:hRule="exact" w:val="810"/>
          <w:tblHeader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 w:val="restart"/>
            <w:tcBorders>
              <w:right w:val="single" w:sz="4" w:space="0" w:color="auto"/>
            </w:tcBorders>
            <w:vAlign w:val="center"/>
          </w:tcPr>
          <w:p w:rsidR="00885595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保密组织机构</w:t>
            </w: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三类1.4</w:t>
            </w:r>
          </w:p>
        </w:tc>
        <w:tc>
          <w:tcPr>
            <w:tcW w:w="1528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保密委成员履职报告</w:t>
            </w:r>
          </w:p>
        </w:tc>
        <w:tc>
          <w:tcPr>
            <w:tcW w:w="38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保密委成员</w:t>
            </w:r>
          </w:p>
        </w:tc>
        <w:tc>
          <w:tcPr>
            <w:tcW w:w="2047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 w:rsidRPr="00623936">
              <w:rPr>
                <w:rFonts w:ascii="楷体" w:eastAsia="楷体" w:hAnsi="楷体" w:hint="eastAsia"/>
                <w:sz w:val="24"/>
              </w:rPr>
              <w:t>校保密委成员向保密委员会</w:t>
            </w:r>
            <w:r>
              <w:rPr>
                <w:rFonts w:ascii="楷体" w:eastAsia="楷体" w:hAnsi="楷体" w:hint="eastAsia"/>
                <w:sz w:val="24"/>
              </w:rPr>
              <w:t>提交</w:t>
            </w:r>
            <w:r w:rsidRPr="00623936">
              <w:rPr>
                <w:rFonts w:ascii="楷体" w:eastAsia="楷体" w:hAnsi="楷体" w:hint="eastAsia"/>
                <w:sz w:val="24"/>
              </w:rPr>
              <w:t>按照职责分工落实业务工作中保密工作要求内容</w:t>
            </w:r>
            <w:r>
              <w:rPr>
                <w:rFonts w:ascii="楷体" w:eastAsia="楷体" w:hAnsi="楷体" w:hint="eastAsia"/>
                <w:sz w:val="24"/>
              </w:rPr>
              <w:t>的履职报告</w:t>
            </w:r>
            <w:r w:rsidRPr="00623936">
              <w:rPr>
                <w:rFonts w:ascii="楷体" w:eastAsia="楷体" w:hAnsi="楷体" w:hint="eastAsia"/>
                <w:sz w:val="24"/>
              </w:rPr>
              <w:t>。</w:t>
            </w:r>
          </w:p>
        </w:tc>
      </w:tr>
      <w:tr w:rsidR="00885595" w:rsidRPr="00C24C83" w:rsidTr="005948E9">
        <w:trPr>
          <w:cantSplit/>
          <w:trHeight w:hRule="exact" w:val="841"/>
          <w:tblHeader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/>
            <w:tcBorders>
              <w:right w:val="single" w:sz="4" w:space="0" w:color="auto"/>
            </w:tcBorders>
            <w:vAlign w:val="center"/>
          </w:tcPr>
          <w:p w:rsidR="00885595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三类3.1.2</w:t>
            </w:r>
          </w:p>
        </w:tc>
        <w:tc>
          <w:tcPr>
            <w:tcW w:w="1528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 w:rsidRPr="00C24C83">
              <w:rPr>
                <w:rFonts w:ascii="楷体" w:eastAsia="楷体" w:hAnsi="楷体" w:hint="eastAsia"/>
                <w:sz w:val="24"/>
              </w:rPr>
              <w:t>各部门保密工作计划</w:t>
            </w:r>
          </w:p>
        </w:tc>
        <w:tc>
          <w:tcPr>
            <w:tcW w:w="38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 w:rsidRPr="00C24C83">
              <w:rPr>
                <w:rFonts w:ascii="楷体" w:eastAsia="楷体" w:hAnsi="楷体" w:hint="eastAsia"/>
                <w:sz w:val="24"/>
              </w:rPr>
              <w:t>各部门</w:t>
            </w:r>
          </w:p>
        </w:tc>
        <w:tc>
          <w:tcPr>
            <w:tcW w:w="2047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提交2</w:t>
            </w:r>
            <w:r>
              <w:rPr>
                <w:rFonts w:ascii="楷体" w:eastAsia="楷体" w:hAnsi="楷体"/>
                <w:sz w:val="24"/>
              </w:rPr>
              <w:t>0</w:t>
            </w:r>
            <w:r>
              <w:rPr>
                <w:rFonts w:ascii="楷体" w:eastAsia="楷体" w:hAnsi="楷体" w:hint="eastAsia"/>
                <w:sz w:val="24"/>
              </w:rPr>
              <w:t>2</w:t>
            </w:r>
            <w:r>
              <w:rPr>
                <w:rFonts w:ascii="楷体" w:eastAsia="楷体" w:hAnsi="楷体"/>
                <w:sz w:val="24"/>
              </w:rPr>
              <w:t>3</w:t>
            </w:r>
            <w:r>
              <w:rPr>
                <w:rFonts w:ascii="楷体" w:eastAsia="楷体" w:hAnsi="楷体" w:hint="eastAsia"/>
                <w:sz w:val="24"/>
              </w:rPr>
              <w:t>年部门保密工作计划（应有保密管理要求融入业务工作中的相关描述）,需</w:t>
            </w:r>
            <w:r w:rsidRPr="00C24C83">
              <w:rPr>
                <w:rFonts w:ascii="楷体" w:eastAsia="楷体" w:hAnsi="楷体" w:hint="eastAsia"/>
                <w:sz w:val="24"/>
              </w:rPr>
              <w:t>加盖部门公章</w:t>
            </w:r>
            <w:r>
              <w:rPr>
                <w:rFonts w:ascii="楷体" w:eastAsia="楷体" w:hAnsi="楷体" w:hint="eastAsia"/>
                <w:sz w:val="24"/>
              </w:rPr>
              <w:t>。</w:t>
            </w:r>
          </w:p>
        </w:tc>
      </w:tr>
      <w:tr w:rsidR="00885595" w:rsidRPr="00C24C83" w:rsidTr="005948E9">
        <w:trPr>
          <w:cantSplit/>
          <w:trHeight w:hRule="exact" w:val="867"/>
          <w:tblHeader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/>
            <w:tcBorders>
              <w:right w:val="single" w:sz="4" w:space="0" w:color="auto"/>
            </w:tcBorders>
            <w:vAlign w:val="center"/>
          </w:tcPr>
          <w:p w:rsidR="00885595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三类3.2.2</w:t>
            </w:r>
          </w:p>
        </w:tc>
        <w:tc>
          <w:tcPr>
            <w:tcW w:w="1528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 w:rsidRPr="00C24C83">
              <w:rPr>
                <w:rFonts w:ascii="楷体" w:eastAsia="楷体" w:hAnsi="楷体" w:hint="eastAsia"/>
                <w:sz w:val="24"/>
              </w:rPr>
              <w:t>各部门保密工作总结</w:t>
            </w:r>
          </w:p>
        </w:tc>
        <w:tc>
          <w:tcPr>
            <w:tcW w:w="38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 w:rsidRPr="00C24C83">
              <w:rPr>
                <w:rFonts w:ascii="楷体" w:eastAsia="楷体" w:hAnsi="楷体" w:hint="eastAsia"/>
                <w:sz w:val="24"/>
              </w:rPr>
              <w:t>各部门</w:t>
            </w:r>
          </w:p>
        </w:tc>
        <w:tc>
          <w:tcPr>
            <w:tcW w:w="2047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提交202</w:t>
            </w:r>
            <w:r>
              <w:rPr>
                <w:rFonts w:ascii="楷体" w:eastAsia="楷体" w:hAnsi="楷体"/>
                <w:sz w:val="24"/>
              </w:rPr>
              <w:t>2</w:t>
            </w:r>
            <w:r>
              <w:rPr>
                <w:rFonts w:ascii="楷体" w:eastAsia="楷体" w:hAnsi="楷体" w:hint="eastAsia"/>
                <w:sz w:val="24"/>
              </w:rPr>
              <w:t>年部门保密工作总结（见文件要求）,需</w:t>
            </w:r>
            <w:r w:rsidRPr="00C24C83">
              <w:rPr>
                <w:rFonts w:ascii="楷体" w:eastAsia="楷体" w:hAnsi="楷体" w:hint="eastAsia"/>
                <w:sz w:val="24"/>
              </w:rPr>
              <w:t>加盖部门公章</w:t>
            </w:r>
            <w:r>
              <w:rPr>
                <w:rFonts w:ascii="楷体" w:eastAsia="楷体" w:hAnsi="楷体" w:hint="eastAsia"/>
                <w:sz w:val="24"/>
              </w:rPr>
              <w:t>。</w:t>
            </w:r>
          </w:p>
        </w:tc>
      </w:tr>
      <w:tr w:rsidR="00885595" w:rsidRPr="00C24C83" w:rsidTr="005948E9">
        <w:trPr>
          <w:cantSplit/>
          <w:trHeight w:hRule="exact" w:val="851"/>
          <w:tblHeader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/>
            <w:tcBorders>
              <w:right w:val="single" w:sz="4" w:space="0" w:color="auto"/>
            </w:tcBorders>
            <w:vAlign w:val="center"/>
          </w:tcPr>
          <w:p w:rsidR="00885595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三类4.4</w:t>
            </w:r>
          </w:p>
        </w:tc>
        <w:tc>
          <w:tcPr>
            <w:tcW w:w="1528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基层保密工作领导小组会议记录</w:t>
            </w:r>
          </w:p>
        </w:tc>
        <w:tc>
          <w:tcPr>
            <w:tcW w:w="382" w:type="pct"/>
            <w:vAlign w:val="center"/>
          </w:tcPr>
          <w:p w:rsidR="00885595" w:rsidRPr="002D42EE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各部门</w:t>
            </w:r>
          </w:p>
        </w:tc>
        <w:tc>
          <w:tcPr>
            <w:tcW w:w="2047" w:type="pct"/>
            <w:vAlign w:val="center"/>
          </w:tcPr>
          <w:p w:rsidR="00885595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基层保密工作领导小组对保密工作进行部署，解决保密工作中存在问题及改进建议的会议记录。</w:t>
            </w:r>
          </w:p>
        </w:tc>
      </w:tr>
      <w:tr w:rsidR="00885595" w:rsidRPr="00C24C83" w:rsidTr="005948E9">
        <w:trPr>
          <w:cantSplit/>
          <w:trHeight w:hRule="exact" w:val="849"/>
          <w:tblHeader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 w:val="restart"/>
            <w:tcBorders>
              <w:right w:val="single" w:sz="4" w:space="0" w:color="auto"/>
            </w:tcBorders>
            <w:vAlign w:val="center"/>
          </w:tcPr>
          <w:p w:rsidR="00885595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保密管理</w:t>
            </w: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五类2.4</w:t>
            </w:r>
          </w:p>
        </w:tc>
        <w:tc>
          <w:tcPr>
            <w:tcW w:w="1528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涉密人员复查表</w:t>
            </w:r>
          </w:p>
        </w:tc>
        <w:tc>
          <w:tcPr>
            <w:tcW w:w="38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相关涉密人员</w:t>
            </w:r>
          </w:p>
        </w:tc>
        <w:tc>
          <w:tcPr>
            <w:tcW w:w="2047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重要涉密人员超3年，一般涉密人员超5年进行复查，填报复查表，名单另行通知。</w:t>
            </w:r>
          </w:p>
        </w:tc>
      </w:tr>
      <w:tr w:rsidR="00885595" w:rsidRPr="00C24C83" w:rsidTr="005948E9">
        <w:trPr>
          <w:cantSplit/>
          <w:trHeight w:hRule="exact" w:val="1691"/>
          <w:tblHeader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/>
            <w:tcBorders>
              <w:right w:val="single" w:sz="4" w:space="0" w:color="auto"/>
            </w:tcBorders>
            <w:vAlign w:val="center"/>
          </w:tcPr>
          <w:p w:rsidR="00885595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42" w:type="pct"/>
            <w:vMerge w:val="restart"/>
            <w:tcBorders>
              <w:left w:val="single" w:sz="4" w:space="0" w:color="auto"/>
            </w:tcBorders>
            <w:vAlign w:val="center"/>
          </w:tcPr>
          <w:p w:rsidR="00885595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五类2.6.2</w:t>
            </w:r>
          </w:p>
        </w:tc>
        <w:tc>
          <w:tcPr>
            <w:tcW w:w="1528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各部门</w:t>
            </w:r>
            <w:r w:rsidRPr="00C24C83">
              <w:rPr>
                <w:rFonts w:ascii="楷体" w:eastAsia="楷体" w:hAnsi="楷体" w:hint="eastAsia"/>
                <w:sz w:val="24"/>
              </w:rPr>
              <w:t>季度保密教育培训记录</w:t>
            </w:r>
          </w:p>
        </w:tc>
        <w:tc>
          <w:tcPr>
            <w:tcW w:w="38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 w:rsidRPr="00C24C83">
              <w:rPr>
                <w:rFonts w:ascii="楷体" w:eastAsia="楷体" w:hAnsi="楷体" w:hint="eastAsia"/>
                <w:sz w:val="24"/>
              </w:rPr>
              <w:t>各部门</w:t>
            </w:r>
          </w:p>
        </w:tc>
        <w:tc>
          <w:tcPr>
            <w:tcW w:w="2047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提交培训</w:t>
            </w:r>
            <w:r w:rsidRPr="00C24C83">
              <w:rPr>
                <w:rFonts w:ascii="楷体" w:eastAsia="楷体" w:hAnsi="楷体" w:hint="eastAsia"/>
                <w:sz w:val="24"/>
              </w:rPr>
              <w:t>记录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Pr="00C24C83">
              <w:rPr>
                <w:rFonts w:ascii="楷体" w:eastAsia="楷体" w:hAnsi="楷体" w:hint="eastAsia"/>
                <w:sz w:val="24"/>
              </w:rPr>
              <w:t>签到表、</w:t>
            </w:r>
            <w:r>
              <w:rPr>
                <w:rFonts w:ascii="楷体" w:eastAsia="楷体" w:hAnsi="楷体" w:hint="eastAsia"/>
                <w:sz w:val="24"/>
              </w:rPr>
              <w:t>考试试卷、</w:t>
            </w:r>
            <w:r w:rsidRPr="00C24C83">
              <w:rPr>
                <w:rFonts w:ascii="楷体" w:eastAsia="楷体" w:hAnsi="楷体" w:hint="eastAsia"/>
                <w:sz w:val="24"/>
              </w:rPr>
              <w:t>学时</w:t>
            </w:r>
            <w:r>
              <w:rPr>
                <w:rFonts w:ascii="楷体" w:eastAsia="楷体" w:hAnsi="楷体" w:hint="eastAsia"/>
                <w:sz w:val="24"/>
              </w:rPr>
              <w:t>汇总</w:t>
            </w:r>
            <w:r w:rsidRPr="00C24C83">
              <w:rPr>
                <w:rFonts w:ascii="楷体" w:eastAsia="楷体" w:hAnsi="楷体" w:hint="eastAsia"/>
                <w:sz w:val="24"/>
              </w:rPr>
              <w:t>（</w:t>
            </w:r>
            <w:r>
              <w:rPr>
                <w:rFonts w:ascii="楷体" w:eastAsia="楷体" w:hAnsi="楷体" w:hint="eastAsia"/>
                <w:sz w:val="24"/>
              </w:rPr>
              <w:t>基层部门</w:t>
            </w:r>
            <w:r w:rsidRPr="00C24C83">
              <w:rPr>
                <w:rFonts w:ascii="楷体" w:eastAsia="楷体" w:hAnsi="楷体" w:hint="eastAsia"/>
                <w:sz w:val="24"/>
              </w:rPr>
              <w:t>每年</w:t>
            </w:r>
            <w:r>
              <w:rPr>
                <w:rFonts w:ascii="楷体" w:eastAsia="楷体" w:hAnsi="楷体" w:hint="eastAsia"/>
                <w:sz w:val="24"/>
              </w:rPr>
              <w:t>培训</w:t>
            </w:r>
            <w:r w:rsidRPr="00C24C83">
              <w:rPr>
                <w:rFonts w:ascii="楷体" w:eastAsia="楷体" w:hAnsi="楷体" w:hint="eastAsia"/>
                <w:sz w:val="24"/>
              </w:rPr>
              <w:t>至少</w:t>
            </w:r>
            <w:r>
              <w:rPr>
                <w:rFonts w:ascii="楷体" w:eastAsia="楷体" w:hAnsi="楷体" w:hint="eastAsia"/>
                <w:sz w:val="24"/>
              </w:rPr>
              <w:t>8</w:t>
            </w:r>
            <w:r w:rsidRPr="00C24C83">
              <w:rPr>
                <w:rFonts w:ascii="楷体" w:eastAsia="楷体" w:hAnsi="楷体" w:hint="eastAsia"/>
                <w:sz w:val="24"/>
              </w:rPr>
              <w:t>学时）、</w:t>
            </w:r>
            <w:r>
              <w:rPr>
                <w:rFonts w:ascii="楷体" w:eastAsia="楷体" w:hAnsi="楷体" w:hint="eastAsia"/>
                <w:sz w:val="24"/>
              </w:rPr>
              <w:t>涉密人员（尤其是校领导、部门负责人）参加培训的学习记录（复印件</w:t>
            </w:r>
            <w:r w:rsidRPr="00C24C83">
              <w:rPr>
                <w:rFonts w:ascii="楷体" w:eastAsia="楷体" w:hAnsi="楷体" w:hint="eastAsia"/>
                <w:sz w:val="24"/>
              </w:rPr>
              <w:t>）</w:t>
            </w:r>
            <w:r>
              <w:rPr>
                <w:rFonts w:ascii="楷体" w:eastAsia="楷体" w:hAnsi="楷体" w:hint="eastAsia"/>
                <w:sz w:val="24"/>
              </w:rPr>
              <w:t>等。</w:t>
            </w:r>
          </w:p>
        </w:tc>
      </w:tr>
      <w:tr w:rsidR="00885595" w:rsidRPr="00C24C83" w:rsidTr="005948E9">
        <w:trPr>
          <w:cantSplit/>
          <w:trHeight w:hRule="exact" w:val="1843"/>
          <w:tblHeader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/>
            <w:tcBorders>
              <w:right w:val="single" w:sz="4" w:space="0" w:color="auto"/>
            </w:tcBorders>
            <w:vAlign w:val="center"/>
          </w:tcPr>
          <w:p w:rsidR="00885595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42" w:type="pct"/>
            <w:vMerge/>
            <w:tcBorders>
              <w:left w:val="single" w:sz="4" w:space="0" w:color="auto"/>
            </w:tcBorders>
            <w:vAlign w:val="center"/>
          </w:tcPr>
          <w:p w:rsidR="00885595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28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项目组</w:t>
            </w:r>
            <w:r w:rsidRPr="00C24C83">
              <w:rPr>
                <w:rFonts w:ascii="楷体" w:eastAsia="楷体" w:hAnsi="楷体" w:hint="eastAsia"/>
                <w:sz w:val="24"/>
              </w:rPr>
              <w:t>季度保密教育培训记录</w:t>
            </w:r>
          </w:p>
        </w:tc>
        <w:tc>
          <w:tcPr>
            <w:tcW w:w="38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项目</w:t>
            </w:r>
            <w:r w:rsidRPr="00C24C83">
              <w:rPr>
                <w:rFonts w:ascii="楷体" w:eastAsia="楷体" w:hAnsi="楷体" w:hint="eastAsia"/>
                <w:sz w:val="24"/>
              </w:rPr>
              <w:t>组</w:t>
            </w:r>
          </w:p>
        </w:tc>
        <w:tc>
          <w:tcPr>
            <w:tcW w:w="2047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提交培训</w:t>
            </w:r>
            <w:r w:rsidRPr="00C24C83">
              <w:rPr>
                <w:rFonts w:ascii="楷体" w:eastAsia="楷体" w:hAnsi="楷体" w:hint="eastAsia"/>
                <w:sz w:val="24"/>
              </w:rPr>
              <w:t>记录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Pr="00C24C83">
              <w:rPr>
                <w:rFonts w:ascii="楷体" w:eastAsia="楷体" w:hAnsi="楷体" w:hint="eastAsia"/>
                <w:sz w:val="24"/>
              </w:rPr>
              <w:t>签到表、</w:t>
            </w:r>
            <w:r>
              <w:rPr>
                <w:rFonts w:ascii="楷体" w:eastAsia="楷体" w:hAnsi="楷体" w:hint="eastAsia"/>
                <w:sz w:val="24"/>
              </w:rPr>
              <w:t>考试试卷、</w:t>
            </w:r>
            <w:r w:rsidRPr="00C24C83">
              <w:rPr>
                <w:rFonts w:ascii="楷体" w:eastAsia="楷体" w:hAnsi="楷体" w:hint="eastAsia"/>
                <w:sz w:val="24"/>
              </w:rPr>
              <w:t>学时</w:t>
            </w:r>
            <w:r>
              <w:rPr>
                <w:rFonts w:ascii="楷体" w:eastAsia="楷体" w:hAnsi="楷体" w:hint="eastAsia"/>
                <w:sz w:val="24"/>
              </w:rPr>
              <w:t>汇总</w:t>
            </w:r>
            <w:r w:rsidRPr="00C24C83">
              <w:rPr>
                <w:rFonts w:ascii="楷体" w:eastAsia="楷体" w:hAnsi="楷体" w:hint="eastAsia"/>
                <w:sz w:val="24"/>
              </w:rPr>
              <w:t>（</w:t>
            </w:r>
            <w:r>
              <w:rPr>
                <w:rFonts w:ascii="楷体" w:eastAsia="楷体" w:hAnsi="楷体" w:hint="eastAsia"/>
                <w:sz w:val="24"/>
              </w:rPr>
              <w:t>项目组</w:t>
            </w:r>
            <w:r w:rsidRPr="00C24C83">
              <w:rPr>
                <w:rFonts w:ascii="楷体" w:eastAsia="楷体" w:hAnsi="楷体" w:hint="eastAsia"/>
                <w:sz w:val="24"/>
              </w:rPr>
              <w:t>每年</w:t>
            </w:r>
            <w:r>
              <w:rPr>
                <w:rFonts w:ascii="楷体" w:eastAsia="楷体" w:hAnsi="楷体" w:hint="eastAsia"/>
                <w:sz w:val="24"/>
              </w:rPr>
              <w:t>培训</w:t>
            </w:r>
            <w:r w:rsidRPr="00C24C83">
              <w:rPr>
                <w:rFonts w:ascii="楷体" w:eastAsia="楷体" w:hAnsi="楷体" w:hint="eastAsia"/>
                <w:sz w:val="24"/>
              </w:rPr>
              <w:t>至少</w:t>
            </w:r>
            <w:r>
              <w:rPr>
                <w:rFonts w:ascii="楷体" w:eastAsia="楷体" w:hAnsi="楷体" w:hint="eastAsia"/>
                <w:sz w:val="24"/>
              </w:rPr>
              <w:t>8</w:t>
            </w:r>
            <w:r w:rsidRPr="00C24C83">
              <w:rPr>
                <w:rFonts w:ascii="楷体" w:eastAsia="楷体" w:hAnsi="楷体" w:hint="eastAsia"/>
                <w:sz w:val="24"/>
              </w:rPr>
              <w:t>学时）、</w:t>
            </w:r>
            <w:r>
              <w:rPr>
                <w:rFonts w:ascii="楷体" w:eastAsia="楷体" w:hAnsi="楷体" w:hint="eastAsia"/>
                <w:sz w:val="24"/>
              </w:rPr>
              <w:t>涉密人员（尤其是项目负责人）参加培训的学习记录（复印件</w:t>
            </w:r>
            <w:r w:rsidRPr="00C24C83">
              <w:rPr>
                <w:rFonts w:ascii="楷体" w:eastAsia="楷体" w:hAnsi="楷体" w:hint="eastAsia"/>
                <w:sz w:val="24"/>
              </w:rPr>
              <w:t>）</w:t>
            </w:r>
            <w:r>
              <w:rPr>
                <w:rFonts w:ascii="楷体" w:eastAsia="楷体" w:hAnsi="楷体" w:hint="eastAsia"/>
                <w:sz w:val="24"/>
              </w:rPr>
              <w:t>等。</w:t>
            </w:r>
          </w:p>
        </w:tc>
      </w:tr>
      <w:tr w:rsidR="00885595" w:rsidRPr="00C24C83" w:rsidTr="00154447">
        <w:trPr>
          <w:trHeight w:hRule="exact" w:val="624"/>
          <w:tblHeader/>
        </w:trPr>
        <w:tc>
          <w:tcPr>
            <w:tcW w:w="19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C24C83">
              <w:rPr>
                <w:rFonts w:ascii="楷体" w:eastAsia="楷体" w:hAnsi="楷体" w:hint="eastAsia"/>
                <w:b/>
                <w:bCs/>
                <w:szCs w:val="21"/>
              </w:rPr>
              <w:t>序号</w:t>
            </w:r>
          </w:p>
        </w:tc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项目</w:t>
            </w: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C24C83">
              <w:rPr>
                <w:rFonts w:ascii="楷体" w:eastAsia="楷体" w:hAnsi="楷体" w:hint="eastAsia"/>
                <w:b/>
                <w:bCs/>
                <w:sz w:val="24"/>
              </w:rPr>
              <w:t>归档号</w:t>
            </w:r>
          </w:p>
        </w:tc>
        <w:tc>
          <w:tcPr>
            <w:tcW w:w="1528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需上报的记录及相关材料</w:t>
            </w:r>
          </w:p>
        </w:tc>
        <w:tc>
          <w:tcPr>
            <w:tcW w:w="38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C24C83">
              <w:rPr>
                <w:rFonts w:ascii="楷体" w:eastAsia="楷体" w:hAnsi="楷体" w:hint="eastAsia"/>
                <w:b/>
                <w:bCs/>
                <w:sz w:val="24"/>
              </w:rPr>
              <w:t>部门</w:t>
            </w:r>
          </w:p>
        </w:tc>
        <w:tc>
          <w:tcPr>
            <w:tcW w:w="2047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C24C83">
              <w:rPr>
                <w:rFonts w:ascii="楷体" w:eastAsia="楷体" w:hAnsi="楷体" w:hint="eastAsia"/>
                <w:b/>
                <w:bCs/>
                <w:sz w:val="24"/>
              </w:rPr>
              <w:t>说明</w:t>
            </w:r>
          </w:p>
        </w:tc>
      </w:tr>
      <w:tr w:rsidR="00885595" w:rsidRPr="00C24C83" w:rsidTr="00154447">
        <w:trPr>
          <w:trHeight w:hRule="exact" w:val="3631"/>
          <w:tblHeader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 w:val="restart"/>
            <w:tcBorders>
              <w:righ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保密管理</w:t>
            </w: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五类3.1</w:t>
            </w:r>
          </w:p>
        </w:tc>
        <w:tc>
          <w:tcPr>
            <w:tcW w:w="1528" w:type="pct"/>
            <w:vAlign w:val="center"/>
          </w:tcPr>
          <w:p w:rsidR="00885595" w:rsidRPr="00700664" w:rsidRDefault="00885595" w:rsidP="00154447">
            <w:pPr>
              <w:rPr>
                <w:rFonts w:ascii="楷体" w:eastAsia="楷体" w:hAnsi="楷体"/>
                <w:color w:val="000000"/>
                <w:sz w:val="24"/>
              </w:rPr>
            </w:pPr>
            <w:r w:rsidRPr="00700664">
              <w:rPr>
                <w:rFonts w:ascii="楷体" w:eastAsia="楷体" w:hAnsi="楷体" w:hint="eastAsia"/>
                <w:color w:val="000000"/>
                <w:sz w:val="24"/>
              </w:rPr>
              <w:t>涉密载体台账</w:t>
            </w:r>
          </w:p>
        </w:tc>
        <w:tc>
          <w:tcPr>
            <w:tcW w:w="382" w:type="pct"/>
            <w:vAlign w:val="center"/>
          </w:tcPr>
          <w:p w:rsidR="00885595" w:rsidRDefault="00885595" w:rsidP="00154447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各部门、</w:t>
            </w:r>
          </w:p>
          <w:p w:rsidR="00885595" w:rsidRPr="00700664" w:rsidRDefault="00885595" w:rsidP="00154447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项目</w:t>
            </w:r>
            <w:r w:rsidRPr="00700664">
              <w:rPr>
                <w:rFonts w:ascii="楷体" w:eastAsia="楷体" w:hAnsi="楷体" w:hint="eastAsia"/>
                <w:color w:val="000000"/>
                <w:sz w:val="24"/>
              </w:rPr>
              <w:t>组</w:t>
            </w:r>
          </w:p>
        </w:tc>
        <w:tc>
          <w:tcPr>
            <w:tcW w:w="2047" w:type="pct"/>
            <w:vAlign w:val="center"/>
          </w:tcPr>
          <w:p w:rsidR="00885595" w:rsidRPr="009D2C16" w:rsidRDefault="00885595" w:rsidP="00154447">
            <w:pPr>
              <w:rPr>
                <w:rFonts w:ascii="楷体" w:eastAsia="楷体" w:hAnsi="楷体"/>
                <w:color w:val="000000"/>
                <w:sz w:val="24"/>
              </w:rPr>
            </w:pPr>
            <w:r w:rsidRPr="009D2C16">
              <w:rPr>
                <w:rFonts w:ascii="楷体" w:eastAsia="楷体" w:hAnsi="楷体" w:hint="eastAsia"/>
                <w:color w:val="000000"/>
                <w:sz w:val="24"/>
              </w:rPr>
              <w:t>1.涉密载体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台账</w:t>
            </w:r>
            <w:r w:rsidRPr="009D2C16">
              <w:rPr>
                <w:rFonts w:ascii="楷体" w:eastAsia="楷体" w:hAnsi="楷体" w:hint="eastAsia"/>
                <w:color w:val="000000"/>
                <w:sz w:val="24"/>
              </w:rPr>
              <w:t>包括：带有密级（机密、秘密）的电子文档、纸质文件资料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（</w:t>
            </w:r>
            <w:r w:rsidRPr="00E54865">
              <w:rPr>
                <w:rFonts w:ascii="楷体" w:eastAsia="楷体" w:hAnsi="楷体" w:hint="eastAsia"/>
                <w:b/>
                <w:color w:val="000000"/>
                <w:sz w:val="24"/>
              </w:rPr>
              <w:t>保密手册无须列入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）</w:t>
            </w:r>
            <w:r w:rsidRPr="009D2C16">
              <w:rPr>
                <w:rFonts w:ascii="楷体" w:eastAsia="楷体" w:hAnsi="楷体" w:hint="eastAsia"/>
                <w:color w:val="000000"/>
                <w:sz w:val="24"/>
              </w:rPr>
              <w:t>；</w:t>
            </w:r>
          </w:p>
          <w:p w:rsidR="00885595" w:rsidRPr="009D2C16" w:rsidRDefault="00885595" w:rsidP="00154447">
            <w:pPr>
              <w:rPr>
                <w:rFonts w:ascii="楷体" w:eastAsia="楷体" w:hAnsi="楷体"/>
                <w:color w:val="000000"/>
                <w:sz w:val="24"/>
              </w:rPr>
            </w:pPr>
            <w:r w:rsidRPr="009D2C16">
              <w:rPr>
                <w:rFonts w:ascii="楷体" w:eastAsia="楷体" w:hAnsi="楷体" w:hint="eastAsia"/>
                <w:color w:val="000000"/>
                <w:sz w:val="24"/>
              </w:rPr>
              <w:t>2.项目组载体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台账</w:t>
            </w:r>
            <w:r w:rsidRPr="009D2C16">
              <w:rPr>
                <w:rFonts w:ascii="楷体" w:eastAsia="楷体" w:hAnsi="楷体" w:hint="eastAsia"/>
                <w:color w:val="000000"/>
                <w:sz w:val="24"/>
              </w:rPr>
              <w:t>包括：项目建议书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、</w:t>
            </w:r>
            <w:r w:rsidRPr="009D2C16">
              <w:rPr>
                <w:rFonts w:ascii="楷体" w:eastAsia="楷体" w:hAnsi="楷体" w:hint="eastAsia"/>
                <w:color w:val="000000"/>
                <w:sz w:val="24"/>
              </w:rPr>
              <w:t>技术成熟度评估报告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、</w:t>
            </w:r>
            <w:r w:rsidRPr="009D2C16">
              <w:rPr>
                <w:rFonts w:ascii="楷体" w:eastAsia="楷体" w:hAnsi="楷体" w:hint="eastAsia"/>
                <w:color w:val="000000"/>
                <w:sz w:val="24"/>
              </w:rPr>
              <w:t>立项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报告</w:t>
            </w:r>
            <w:r w:rsidRPr="009D2C16">
              <w:rPr>
                <w:rFonts w:ascii="楷体" w:eastAsia="楷体" w:hAnsi="楷体" w:hint="eastAsia"/>
                <w:color w:val="000000"/>
                <w:sz w:val="24"/>
              </w:rPr>
              <w:t>、可行性研究报告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、</w:t>
            </w:r>
            <w:r w:rsidRPr="009D2C16">
              <w:rPr>
                <w:rFonts w:ascii="楷体" w:eastAsia="楷体" w:hAnsi="楷体" w:hint="eastAsia"/>
                <w:color w:val="000000"/>
                <w:sz w:val="24"/>
              </w:rPr>
              <w:t>验收报告等涉密电子文档及纸质文件材料（未定稿的涉密过程文件材料也应进行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定密、</w:t>
            </w:r>
            <w:r w:rsidRPr="009D2C16">
              <w:rPr>
                <w:rFonts w:ascii="楷体" w:eastAsia="楷体" w:hAnsi="楷体" w:hint="eastAsia"/>
                <w:color w:val="000000"/>
                <w:sz w:val="24"/>
              </w:rPr>
              <w:t>标密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，按密件</w:t>
            </w:r>
            <w:r w:rsidRPr="009D2C16">
              <w:rPr>
                <w:rFonts w:ascii="楷体" w:eastAsia="楷体" w:hAnsi="楷体" w:hint="eastAsia"/>
                <w:color w:val="000000"/>
                <w:sz w:val="24"/>
              </w:rPr>
              <w:t>处理）；</w:t>
            </w:r>
          </w:p>
          <w:p w:rsidR="00885595" w:rsidRPr="00EA4D1E" w:rsidRDefault="00885595" w:rsidP="00154447">
            <w:pPr>
              <w:rPr>
                <w:rFonts w:ascii="楷体" w:eastAsia="楷体" w:hAnsi="楷体"/>
                <w:b/>
                <w:color w:val="000000"/>
                <w:sz w:val="24"/>
              </w:rPr>
            </w:pPr>
            <w:r w:rsidRPr="00EA4D1E">
              <w:rPr>
                <w:rFonts w:ascii="楷体" w:eastAsia="楷体" w:hAnsi="楷体" w:hint="eastAsia"/>
                <w:b/>
                <w:color w:val="000000"/>
                <w:sz w:val="24"/>
              </w:rPr>
              <w:t>3.本表须在涉密计算机上填写或手工填写；</w:t>
            </w:r>
          </w:p>
          <w:p w:rsidR="00885595" w:rsidRPr="009D2C16" w:rsidRDefault="00885595" w:rsidP="00154447">
            <w:pPr>
              <w:rPr>
                <w:rFonts w:ascii="楷体" w:eastAsia="楷体" w:hAnsi="楷体"/>
                <w:color w:val="000000"/>
                <w:sz w:val="24"/>
              </w:rPr>
            </w:pPr>
            <w:r w:rsidRPr="00EA4D1E">
              <w:rPr>
                <w:rFonts w:ascii="楷体" w:eastAsia="楷体" w:hAnsi="楷体" w:hint="eastAsia"/>
                <w:b/>
                <w:color w:val="000000"/>
                <w:sz w:val="24"/>
              </w:rPr>
              <w:t>4.如无</w:t>
            </w:r>
            <w:r w:rsidRPr="009D2C16">
              <w:rPr>
                <w:rFonts w:ascii="楷体" w:eastAsia="楷体" w:hAnsi="楷体" w:hint="eastAsia"/>
                <w:b/>
                <w:color w:val="000000"/>
                <w:sz w:val="24"/>
              </w:rPr>
              <w:t>任何涉密载体，</w:t>
            </w:r>
            <w:r>
              <w:rPr>
                <w:rFonts w:ascii="楷体" w:eastAsia="楷体" w:hAnsi="楷体" w:hint="eastAsia"/>
                <w:b/>
                <w:color w:val="000000"/>
                <w:sz w:val="24"/>
              </w:rPr>
              <w:t>按照零报告要求，经部门</w:t>
            </w:r>
            <w:r w:rsidRPr="009D2C16">
              <w:rPr>
                <w:rFonts w:ascii="楷体" w:eastAsia="楷体" w:hAnsi="楷体" w:hint="eastAsia"/>
                <w:b/>
                <w:color w:val="000000"/>
                <w:sz w:val="24"/>
              </w:rPr>
              <w:t>保密</w:t>
            </w:r>
            <w:r>
              <w:rPr>
                <w:rFonts w:ascii="楷体" w:eastAsia="楷体" w:hAnsi="楷体" w:hint="eastAsia"/>
                <w:b/>
                <w:color w:val="000000"/>
                <w:sz w:val="24"/>
              </w:rPr>
              <w:t>工作负责人</w:t>
            </w:r>
            <w:r w:rsidRPr="009D2C16">
              <w:rPr>
                <w:rFonts w:ascii="楷体" w:eastAsia="楷体" w:hAnsi="楷体" w:hint="eastAsia"/>
                <w:b/>
                <w:color w:val="000000"/>
                <w:sz w:val="24"/>
              </w:rPr>
              <w:t>签字，加盖部门公章</w:t>
            </w:r>
            <w:r>
              <w:rPr>
                <w:rFonts w:ascii="楷体" w:eastAsia="楷体" w:hAnsi="楷体" w:hint="eastAsia"/>
                <w:b/>
                <w:color w:val="000000"/>
                <w:sz w:val="24"/>
              </w:rPr>
              <w:t>报送</w:t>
            </w:r>
            <w:r w:rsidRPr="009D2C16">
              <w:rPr>
                <w:rFonts w:ascii="楷体" w:eastAsia="楷体" w:hAnsi="楷体" w:hint="eastAsia"/>
                <w:b/>
                <w:color w:val="000000"/>
                <w:sz w:val="24"/>
              </w:rPr>
              <w:t>。</w:t>
            </w:r>
          </w:p>
        </w:tc>
      </w:tr>
      <w:tr w:rsidR="00885595" w:rsidRPr="00C24C83" w:rsidTr="00154447">
        <w:trPr>
          <w:trHeight w:hRule="exact" w:val="1130"/>
          <w:tblHeader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/>
            <w:tcBorders>
              <w:righ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五类3.2-3.8</w:t>
            </w:r>
          </w:p>
        </w:tc>
        <w:tc>
          <w:tcPr>
            <w:tcW w:w="1528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 w:rsidRPr="00C24C83">
              <w:rPr>
                <w:rFonts w:ascii="楷体" w:eastAsia="楷体" w:hAnsi="楷体" w:hint="eastAsia"/>
                <w:sz w:val="24"/>
              </w:rPr>
              <w:t>涉密载体</w:t>
            </w:r>
            <w:r>
              <w:rPr>
                <w:rFonts w:ascii="楷体" w:eastAsia="楷体" w:hAnsi="楷体" w:hint="eastAsia"/>
                <w:sz w:val="24"/>
              </w:rPr>
              <w:t>制作、复制、借阅、使用、外出携带、传递、发放等环节</w:t>
            </w:r>
            <w:r w:rsidRPr="00C24C83">
              <w:rPr>
                <w:rFonts w:ascii="楷体" w:eastAsia="楷体" w:hAnsi="楷体" w:hint="eastAsia"/>
                <w:sz w:val="24"/>
              </w:rPr>
              <w:t>审批</w:t>
            </w:r>
            <w:r>
              <w:rPr>
                <w:rFonts w:ascii="楷体" w:eastAsia="楷体" w:hAnsi="楷体" w:hint="eastAsia"/>
                <w:sz w:val="24"/>
              </w:rPr>
              <w:t>、登记记录</w:t>
            </w:r>
          </w:p>
        </w:tc>
        <w:tc>
          <w:tcPr>
            <w:tcW w:w="38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各部门、项目组</w:t>
            </w:r>
          </w:p>
        </w:tc>
        <w:tc>
          <w:tcPr>
            <w:tcW w:w="2047" w:type="pct"/>
            <w:vAlign w:val="center"/>
          </w:tcPr>
          <w:p w:rsidR="00885595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1.</w:t>
            </w:r>
            <w:r w:rsidRPr="00C24C83">
              <w:rPr>
                <w:rFonts w:ascii="楷体" w:eastAsia="楷体" w:hAnsi="楷体" w:hint="eastAsia"/>
                <w:sz w:val="24"/>
              </w:rPr>
              <w:t>涉密载体携带</w:t>
            </w:r>
            <w:r>
              <w:rPr>
                <w:rFonts w:ascii="楷体" w:eastAsia="楷体" w:hAnsi="楷体" w:hint="eastAsia"/>
                <w:sz w:val="24"/>
              </w:rPr>
              <w:t>外出前须进行校内</w:t>
            </w:r>
            <w:r w:rsidRPr="00C24C83">
              <w:rPr>
                <w:rFonts w:ascii="楷体" w:eastAsia="楷体" w:hAnsi="楷体" w:hint="eastAsia"/>
                <w:sz w:val="24"/>
              </w:rPr>
              <w:t>审批</w:t>
            </w:r>
            <w:r>
              <w:rPr>
                <w:rFonts w:ascii="楷体" w:eastAsia="楷体" w:hAnsi="楷体" w:hint="eastAsia"/>
                <w:sz w:val="24"/>
              </w:rPr>
              <w:t>；</w:t>
            </w:r>
          </w:p>
          <w:p w:rsidR="00885595" w:rsidRPr="00A44557" w:rsidRDefault="00885595" w:rsidP="00154447">
            <w:pPr>
              <w:rPr>
                <w:rFonts w:ascii="楷体" w:eastAsia="楷体" w:hAnsi="楷体"/>
                <w:color w:val="FF0000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2.涉密载体由外单位接收，接收方需签署涉密载体签收单。</w:t>
            </w:r>
          </w:p>
        </w:tc>
      </w:tr>
      <w:tr w:rsidR="00885595" w:rsidRPr="00C24C83" w:rsidTr="00154447">
        <w:trPr>
          <w:trHeight w:hRule="exact" w:val="1002"/>
          <w:tblHeader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/>
            <w:tcBorders>
              <w:righ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五类5.6</w:t>
            </w:r>
          </w:p>
        </w:tc>
        <w:tc>
          <w:tcPr>
            <w:tcW w:w="1528" w:type="pct"/>
            <w:vAlign w:val="center"/>
          </w:tcPr>
          <w:p w:rsidR="00885595" w:rsidRPr="00BF72E0" w:rsidRDefault="00885595" w:rsidP="00154447">
            <w:pPr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要害部门部位人员登记表</w:t>
            </w:r>
          </w:p>
        </w:tc>
        <w:tc>
          <w:tcPr>
            <w:tcW w:w="382" w:type="pct"/>
            <w:vAlign w:val="center"/>
          </w:tcPr>
          <w:p w:rsidR="00885595" w:rsidRPr="00555CED" w:rsidRDefault="00885595" w:rsidP="00154447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9D2C16">
              <w:rPr>
                <w:rFonts w:ascii="楷体" w:eastAsia="楷体" w:hAnsi="楷体" w:hint="eastAsia"/>
                <w:color w:val="000000"/>
                <w:sz w:val="24"/>
              </w:rPr>
              <w:t>要害部门部位</w:t>
            </w:r>
          </w:p>
        </w:tc>
        <w:tc>
          <w:tcPr>
            <w:tcW w:w="2047" w:type="pct"/>
            <w:vAlign w:val="center"/>
          </w:tcPr>
          <w:p w:rsidR="00885595" w:rsidRPr="009D2C16" w:rsidRDefault="00885595" w:rsidP="00154447">
            <w:pPr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进入要害部门部位人员发生调整的，需重新报送备案。</w:t>
            </w:r>
          </w:p>
        </w:tc>
      </w:tr>
      <w:tr w:rsidR="00885595" w:rsidRPr="00C24C83" w:rsidTr="00154447">
        <w:trPr>
          <w:trHeight w:hRule="exact" w:val="989"/>
          <w:tblHeader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/>
            <w:tcBorders>
              <w:righ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五类5.7</w:t>
            </w:r>
          </w:p>
        </w:tc>
        <w:tc>
          <w:tcPr>
            <w:tcW w:w="1528" w:type="pct"/>
            <w:vAlign w:val="center"/>
          </w:tcPr>
          <w:p w:rsidR="00885595" w:rsidRPr="00007002" w:rsidRDefault="00885595" w:rsidP="00154447">
            <w:pPr>
              <w:pStyle w:val="3"/>
              <w:spacing w:before="0" w:after="0" w:line="240" w:lineRule="auto"/>
              <w:rPr>
                <w:rFonts w:ascii="楷体" w:eastAsia="楷体" w:hAnsi="楷体"/>
                <w:b w:val="0"/>
                <w:bCs w:val="0"/>
                <w:color w:val="000000"/>
                <w:sz w:val="24"/>
                <w:szCs w:val="24"/>
              </w:rPr>
            </w:pPr>
            <w:bookmarkStart w:id="0" w:name="_Toc260902931"/>
            <w:r w:rsidRPr="00007002">
              <w:rPr>
                <w:rFonts w:ascii="楷体" w:eastAsia="楷体" w:hAnsi="楷体" w:hint="eastAsia"/>
                <w:b w:val="0"/>
                <w:bCs w:val="0"/>
                <w:color w:val="000000"/>
                <w:sz w:val="24"/>
                <w:szCs w:val="24"/>
              </w:rPr>
              <w:t>东北大学涉密场所辅助人员审查表</w:t>
            </w:r>
            <w:bookmarkEnd w:id="0"/>
          </w:p>
        </w:tc>
        <w:tc>
          <w:tcPr>
            <w:tcW w:w="382" w:type="pct"/>
            <w:vAlign w:val="center"/>
          </w:tcPr>
          <w:p w:rsidR="00885595" w:rsidRPr="009D2C16" w:rsidRDefault="00885595" w:rsidP="00154447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9D2C16">
              <w:rPr>
                <w:rFonts w:ascii="楷体" w:eastAsia="楷体" w:hAnsi="楷体" w:hint="eastAsia"/>
                <w:color w:val="000000"/>
                <w:sz w:val="24"/>
              </w:rPr>
              <w:t>要害部门部位</w:t>
            </w:r>
          </w:p>
        </w:tc>
        <w:tc>
          <w:tcPr>
            <w:tcW w:w="2047" w:type="pct"/>
            <w:vAlign w:val="center"/>
          </w:tcPr>
          <w:p w:rsidR="00885595" w:rsidRPr="009D2C16" w:rsidRDefault="00885595" w:rsidP="00154447">
            <w:pPr>
              <w:rPr>
                <w:rFonts w:ascii="楷体" w:eastAsia="楷体" w:hAnsi="楷体"/>
                <w:color w:val="000000"/>
                <w:sz w:val="24"/>
              </w:rPr>
            </w:pPr>
            <w:r w:rsidRPr="009D2C16">
              <w:rPr>
                <w:rFonts w:ascii="楷体" w:eastAsia="楷体" w:hAnsi="楷体" w:hint="eastAsia"/>
                <w:color w:val="000000"/>
                <w:sz w:val="24"/>
              </w:rPr>
              <w:t>工勤人员或经常进入涉密场所的非涉密工作人员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需进行审查</w:t>
            </w:r>
            <w:r w:rsidRPr="009D2C16">
              <w:rPr>
                <w:rFonts w:ascii="楷体" w:eastAsia="楷体" w:hAnsi="楷体" w:hint="eastAsia"/>
                <w:color w:val="000000"/>
                <w:sz w:val="24"/>
              </w:rPr>
              <w:t>审批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。</w:t>
            </w:r>
          </w:p>
        </w:tc>
      </w:tr>
      <w:tr w:rsidR="00885595" w:rsidRPr="00C24C83" w:rsidTr="00154447">
        <w:trPr>
          <w:trHeight w:hRule="exact" w:val="989"/>
          <w:tblHeader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/>
            <w:tcBorders>
              <w:righ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五类5.8</w:t>
            </w:r>
          </w:p>
        </w:tc>
        <w:tc>
          <w:tcPr>
            <w:tcW w:w="1528" w:type="pct"/>
            <w:vAlign w:val="center"/>
          </w:tcPr>
          <w:p w:rsidR="00885595" w:rsidRPr="00BF72E0" w:rsidRDefault="00885595" w:rsidP="00154447">
            <w:pPr>
              <w:rPr>
                <w:rFonts w:ascii="楷体" w:eastAsia="楷体" w:hAnsi="楷体"/>
                <w:color w:val="000000"/>
                <w:sz w:val="24"/>
              </w:rPr>
            </w:pPr>
            <w:r w:rsidRPr="0094108D">
              <w:rPr>
                <w:rFonts w:ascii="楷体" w:eastAsia="楷体" w:hAnsi="楷体" w:hint="eastAsia"/>
                <w:color w:val="000000"/>
                <w:sz w:val="24"/>
              </w:rPr>
              <w:t>东北大学涉密场所辅助人员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保密承诺书</w:t>
            </w:r>
          </w:p>
        </w:tc>
        <w:tc>
          <w:tcPr>
            <w:tcW w:w="382" w:type="pct"/>
            <w:vAlign w:val="center"/>
          </w:tcPr>
          <w:p w:rsidR="00885595" w:rsidRPr="009D2C16" w:rsidRDefault="00885595" w:rsidP="00154447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9D2C16">
              <w:rPr>
                <w:rFonts w:ascii="楷体" w:eastAsia="楷体" w:hAnsi="楷体" w:hint="eastAsia"/>
                <w:color w:val="000000"/>
                <w:sz w:val="24"/>
              </w:rPr>
              <w:t>要害部门部位</w:t>
            </w:r>
          </w:p>
        </w:tc>
        <w:tc>
          <w:tcPr>
            <w:tcW w:w="2047" w:type="pct"/>
            <w:vAlign w:val="center"/>
          </w:tcPr>
          <w:p w:rsidR="00885595" w:rsidRPr="009D2C16" w:rsidRDefault="00885595" w:rsidP="00154447">
            <w:pPr>
              <w:rPr>
                <w:rFonts w:ascii="楷体" w:eastAsia="楷体" w:hAnsi="楷体"/>
                <w:color w:val="000000"/>
                <w:sz w:val="24"/>
              </w:rPr>
            </w:pPr>
            <w:r w:rsidRPr="009D2C16">
              <w:rPr>
                <w:rFonts w:ascii="楷体" w:eastAsia="楷体" w:hAnsi="楷体" w:hint="eastAsia"/>
                <w:color w:val="000000"/>
                <w:sz w:val="24"/>
              </w:rPr>
              <w:t>工勤人员或经常进入涉密场所的非涉密工作人员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需</w:t>
            </w:r>
            <w:r w:rsidRPr="009D2C16">
              <w:rPr>
                <w:rFonts w:ascii="楷体" w:eastAsia="楷体" w:hAnsi="楷体" w:hint="eastAsia"/>
                <w:color w:val="000000"/>
                <w:sz w:val="24"/>
              </w:rPr>
              <w:t>签订保密承诺书。</w:t>
            </w:r>
          </w:p>
        </w:tc>
      </w:tr>
      <w:tr w:rsidR="00885595" w:rsidRPr="00C24C83" w:rsidTr="00154447">
        <w:trPr>
          <w:trHeight w:hRule="exact" w:val="624"/>
          <w:tblHeader/>
        </w:trPr>
        <w:tc>
          <w:tcPr>
            <w:tcW w:w="19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C24C83">
              <w:rPr>
                <w:rFonts w:ascii="楷体" w:eastAsia="楷体" w:hAnsi="楷体" w:hint="eastAsia"/>
                <w:b/>
                <w:bCs/>
                <w:szCs w:val="21"/>
              </w:rPr>
              <w:t>序号</w:t>
            </w:r>
          </w:p>
        </w:tc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项目</w:t>
            </w: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C24C83">
              <w:rPr>
                <w:rFonts w:ascii="楷体" w:eastAsia="楷体" w:hAnsi="楷体" w:hint="eastAsia"/>
                <w:b/>
                <w:bCs/>
                <w:sz w:val="24"/>
              </w:rPr>
              <w:t>归档号</w:t>
            </w:r>
          </w:p>
        </w:tc>
        <w:tc>
          <w:tcPr>
            <w:tcW w:w="1528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需上报的记录及相关材料</w:t>
            </w:r>
          </w:p>
        </w:tc>
        <w:tc>
          <w:tcPr>
            <w:tcW w:w="38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C24C83">
              <w:rPr>
                <w:rFonts w:ascii="楷体" w:eastAsia="楷体" w:hAnsi="楷体" w:hint="eastAsia"/>
                <w:b/>
                <w:bCs/>
                <w:sz w:val="24"/>
              </w:rPr>
              <w:t>部门</w:t>
            </w:r>
          </w:p>
        </w:tc>
        <w:tc>
          <w:tcPr>
            <w:tcW w:w="2047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C24C83">
              <w:rPr>
                <w:rFonts w:ascii="楷体" w:eastAsia="楷体" w:hAnsi="楷体" w:hint="eastAsia"/>
                <w:b/>
                <w:bCs/>
                <w:sz w:val="24"/>
              </w:rPr>
              <w:t>说明</w:t>
            </w:r>
          </w:p>
        </w:tc>
      </w:tr>
      <w:tr w:rsidR="00885595" w:rsidRPr="00C24C83" w:rsidTr="00154447">
        <w:trPr>
          <w:trHeight w:hRule="exact" w:val="2369"/>
          <w:tblHeader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 w:val="restart"/>
            <w:tcBorders>
              <w:righ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保密管理</w:t>
            </w: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Pr="009D2C16" w:rsidRDefault="00885595" w:rsidP="00154447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五类5.9</w:t>
            </w:r>
          </w:p>
        </w:tc>
        <w:tc>
          <w:tcPr>
            <w:tcW w:w="1528" w:type="pct"/>
            <w:vAlign w:val="center"/>
          </w:tcPr>
          <w:p w:rsidR="00885595" w:rsidRPr="00BF72E0" w:rsidRDefault="00885595" w:rsidP="00154447">
            <w:pPr>
              <w:jc w:val="left"/>
              <w:rPr>
                <w:rFonts w:ascii="楷体" w:eastAsia="楷体" w:hAnsi="楷体"/>
                <w:color w:val="000000"/>
                <w:sz w:val="24"/>
              </w:rPr>
            </w:pPr>
            <w:r w:rsidRPr="00BF72E0">
              <w:rPr>
                <w:rFonts w:ascii="楷体" w:eastAsia="楷体" w:hAnsi="楷体" w:hint="eastAsia"/>
                <w:color w:val="000000"/>
                <w:sz w:val="24"/>
              </w:rPr>
              <w:t>外来人员进入涉密场所审批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和登记记录</w:t>
            </w:r>
          </w:p>
        </w:tc>
        <w:tc>
          <w:tcPr>
            <w:tcW w:w="382" w:type="pct"/>
            <w:vAlign w:val="center"/>
          </w:tcPr>
          <w:p w:rsidR="00885595" w:rsidRPr="009D2C16" w:rsidRDefault="00885595" w:rsidP="00154447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9D2C16">
              <w:rPr>
                <w:rFonts w:ascii="楷体" w:eastAsia="楷体" w:hAnsi="楷体" w:hint="eastAsia"/>
                <w:color w:val="000000"/>
                <w:sz w:val="24"/>
              </w:rPr>
              <w:t>要害部门部位</w:t>
            </w:r>
          </w:p>
        </w:tc>
        <w:tc>
          <w:tcPr>
            <w:tcW w:w="2047" w:type="pct"/>
            <w:vAlign w:val="center"/>
          </w:tcPr>
          <w:p w:rsidR="00885595" w:rsidRDefault="00885595" w:rsidP="00154447">
            <w:pPr>
              <w:rPr>
                <w:rFonts w:ascii="楷体" w:eastAsia="楷体" w:hAnsi="楷体"/>
                <w:color w:val="000000"/>
                <w:sz w:val="24"/>
              </w:rPr>
            </w:pPr>
            <w:bookmarkStart w:id="1" w:name="_Toc249591690"/>
            <w:bookmarkStart w:id="2" w:name="_Toc257033518"/>
            <w:bookmarkStart w:id="3" w:name="_Toc260902855"/>
            <w:r>
              <w:rPr>
                <w:rFonts w:ascii="楷体" w:eastAsia="楷体" w:hAnsi="楷体" w:hint="eastAsia"/>
                <w:color w:val="000000"/>
                <w:sz w:val="24"/>
              </w:rPr>
              <w:t>1.</w:t>
            </w:r>
            <w:r w:rsidRPr="009D2C16">
              <w:rPr>
                <w:rFonts w:ascii="楷体" w:eastAsia="楷体" w:hAnsi="楷体" w:hint="eastAsia"/>
                <w:color w:val="000000"/>
                <w:sz w:val="24"/>
              </w:rPr>
              <w:t>非授权人员进入保密要害部门部位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需</w:t>
            </w:r>
            <w:r w:rsidRPr="009D2C16">
              <w:rPr>
                <w:rFonts w:ascii="楷体" w:eastAsia="楷体" w:hAnsi="楷体" w:hint="eastAsia"/>
                <w:color w:val="000000"/>
                <w:sz w:val="24"/>
              </w:rPr>
              <w:t>审批</w:t>
            </w:r>
            <w:bookmarkEnd w:id="1"/>
            <w:bookmarkEnd w:id="2"/>
            <w:bookmarkEnd w:id="3"/>
            <w:r>
              <w:rPr>
                <w:rFonts w:ascii="楷体" w:eastAsia="楷体" w:hAnsi="楷体" w:hint="eastAsia"/>
                <w:color w:val="000000"/>
                <w:sz w:val="24"/>
              </w:rPr>
              <w:t>，并进行出入登记，授权人员出入要害部门部位需登记；</w:t>
            </w:r>
          </w:p>
          <w:p w:rsidR="00885595" w:rsidRDefault="00885595" w:rsidP="00154447">
            <w:pPr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2.军工研发基地由国防科技发展研究院归口管理，其余要害部门</w:t>
            </w:r>
            <w:r w:rsidRPr="009D2C16">
              <w:rPr>
                <w:rFonts w:ascii="楷体" w:eastAsia="楷体" w:hAnsi="楷体" w:hint="eastAsia"/>
                <w:color w:val="000000"/>
                <w:sz w:val="24"/>
              </w:rPr>
              <w:t>部位由所属部门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归口管理；</w:t>
            </w:r>
          </w:p>
          <w:p w:rsidR="00885595" w:rsidRPr="009D2C16" w:rsidRDefault="00885595" w:rsidP="00154447">
            <w:pPr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3.出入</w:t>
            </w:r>
            <w:r w:rsidRPr="009D2C16">
              <w:rPr>
                <w:rFonts w:ascii="楷体" w:eastAsia="楷体" w:hAnsi="楷体" w:hint="eastAsia"/>
                <w:color w:val="000000"/>
                <w:sz w:val="24"/>
              </w:rPr>
              <w:t>保密要害部门部位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的审批和登记记录由要害部门部位留存备查。</w:t>
            </w:r>
          </w:p>
        </w:tc>
      </w:tr>
      <w:tr w:rsidR="00885595" w:rsidRPr="00C24C83" w:rsidTr="00154447">
        <w:trPr>
          <w:trHeight w:hRule="exact" w:val="709"/>
          <w:tblHeader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/>
            <w:tcBorders>
              <w:righ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Pr="009D2C16" w:rsidRDefault="00885595" w:rsidP="00154447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9D2C16">
              <w:rPr>
                <w:rFonts w:ascii="楷体" w:eastAsia="楷体" w:hAnsi="楷体" w:hint="eastAsia"/>
                <w:color w:val="000000"/>
                <w:sz w:val="24"/>
              </w:rPr>
              <w:t>五类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6.2.16</w:t>
            </w:r>
          </w:p>
        </w:tc>
        <w:tc>
          <w:tcPr>
            <w:tcW w:w="1528" w:type="pct"/>
            <w:vAlign w:val="center"/>
          </w:tcPr>
          <w:p w:rsidR="00885595" w:rsidRPr="00BF72E0" w:rsidRDefault="00885595" w:rsidP="00154447">
            <w:pPr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涉密信息设备和存储设备安全审计报告</w:t>
            </w:r>
          </w:p>
        </w:tc>
        <w:tc>
          <w:tcPr>
            <w:tcW w:w="382" w:type="pct"/>
            <w:vAlign w:val="center"/>
          </w:tcPr>
          <w:p w:rsidR="00885595" w:rsidRPr="009D2C16" w:rsidRDefault="00885595" w:rsidP="00154447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信网办</w:t>
            </w:r>
          </w:p>
        </w:tc>
        <w:tc>
          <w:tcPr>
            <w:tcW w:w="2047" w:type="pct"/>
            <w:vAlign w:val="center"/>
          </w:tcPr>
          <w:p w:rsidR="00885595" w:rsidRPr="009D2C16" w:rsidRDefault="00885595" w:rsidP="00154447">
            <w:pPr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按月提交202</w:t>
            </w:r>
            <w:r>
              <w:rPr>
                <w:rFonts w:ascii="楷体" w:eastAsia="楷体" w:hAnsi="楷体"/>
                <w:color w:val="000000"/>
                <w:sz w:val="24"/>
              </w:rPr>
              <w:t>2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年度审计报告。</w:t>
            </w:r>
          </w:p>
        </w:tc>
      </w:tr>
      <w:tr w:rsidR="00885595" w:rsidRPr="00C24C83" w:rsidTr="00154447">
        <w:trPr>
          <w:trHeight w:hRule="exact" w:val="704"/>
          <w:tblHeader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/>
            <w:tcBorders>
              <w:righ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Pr="009D2C16" w:rsidRDefault="00885595" w:rsidP="00154447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9D2C16">
              <w:rPr>
                <w:rFonts w:ascii="楷体" w:eastAsia="楷体" w:hAnsi="楷体" w:hint="eastAsia"/>
                <w:color w:val="000000"/>
                <w:sz w:val="24"/>
              </w:rPr>
              <w:t>五类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6.2.17</w:t>
            </w:r>
          </w:p>
        </w:tc>
        <w:tc>
          <w:tcPr>
            <w:tcW w:w="1528" w:type="pct"/>
            <w:vAlign w:val="center"/>
          </w:tcPr>
          <w:p w:rsidR="00885595" w:rsidRPr="00BF72E0" w:rsidRDefault="00885595" w:rsidP="00154447">
            <w:pPr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涉密信息设备风险自评估报告</w:t>
            </w:r>
          </w:p>
        </w:tc>
        <w:tc>
          <w:tcPr>
            <w:tcW w:w="382" w:type="pct"/>
            <w:vAlign w:val="center"/>
          </w:tcPr>
          <w:p w:rsidR="00885595" w:rsidRPr="009D2C16" w:rsidRDefault="00885595" w:rsidP="00154447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信网办</w:t>
            </w:r>
          </w:p>
        </w:tc>
        <w:tc>
          <w:tcPr>
            <w:tcW w:w="2047" w:type="pct"/>
            <w:vAlign w:val="center"/>
          </w:tcPr>
          <w:p w:rsidR="00885595" w:rsidRPr="009D2C16" w:rsidRDefault="00885595" w:rsidP="00154447">
            <w:pPr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提交20</w:t>
            </w:r>
            <w:r>
              <w:rPr>
                <w:rFonts w:ascii="楷体" w:eastAsia="楷体" w:hAnsi="楷体"/>
                <w:color w:val="000000"/>
                <w:sz w:val="24"/>
              </w:rPr>
              <w:t>22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年度风险自评估报告。</w:t>
            </w:r>
          </w:p>
        </w:tc>
      </w:tr>
      <w:tr w:rsidR="00885595" w:rsidRPr="00C24C83" w:rsidTr="00B87A2B">
        <w:trPr>
          <w:trHeight w:hRule="exact" w:val="3969"/>
          <w:tblHeader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/>
            <w:tcBorders>
              <w:righ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Pr="009D2C16" w:rsidRDefault="00885595" w:rsidP="00154447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9D2C16">
              <w:rPr>
                <w:rFonts w:ascii="楷体" w:eastAsia="楷体" w:hAnsi="楷体" w:hint="eastAsia"/>
                <w:color w:val="000000"/>
                <w:sz w:val="24"/>
              </w:rPr>
              <w:t>五类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6.2.18</w:t>
            </w:r>
          </w:p>
        </w:tc>
        <w:tc>
          <w:tcPr>
            <w:tcW w:w="1528" w:type="pct"/>
            <w:vAlign w:val="center"/>
          </w:tcPr>
          <w:p w:rsidR="00885595" w:rsidRPr="00007002" w:rsidRDefault="00885595" w:rsidP="00154447">
            <w:pPr>
              <w:pStyle w:val="3"/>
              <w:spacing w:before="0" w:after="0" w:line="240" w:lineRule="auto"/>
              <w:rPr>
                <w:rFonts w:ascii="楷体" w:eastAsia="楷体" w:hAnsi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 w:val="0"/>
                <w:bCs w:val="0"/>
                <w:color w:val="000000"/>
                <w:sz w:val="24"/>
                <w:szCs w:val="24"/>
              </w:rPr>
              <w:t>非涉密信息设备台账</w:t>
            </w:r>
          </w:p>
        </w:tc>
        <w:tc>
          <w:tcPr>
            <w:tcW w:w="382" w:type="pct"/>
            <w:vAlign w:val="center"/>
          </w:tcPr>
          <w:p w:rsidR="00885595" w:rsidRDefault="00885595" w:rsidP="00154447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各部门、</w:t>
            </w:r>
          </w:p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项目</w:t>
            </w:r>
            <w:r w:rsidRPr="00700664">
              <w:rPr>
                <w:rFonts w:ascii="楷体" w:eastAsia="楷体" w:hAnsi="楷体" w:hint="eastAsia"/>
                <w:color w:val="000000"/>
                <w:sz w:val="24"/>
              </w:rPr>
              <w:t>组</w:t>
            </w:r>
          </w:p>
        </w:tc>
        <w:tc>
          <w:tcPr>
            <w:tcW w:w="2047" w:type="pct"/>
            <w:vAlign w:val="center"/>
          </w:tcPr>
          <w:p w:rsidR="00885595" w:rsidRPr="008E0EA2" w:rsidRDefault="00885595" w:rsidP="00154447">
            <w:pPr>
              <w:rPr>
                <w:rFonts w:ascii="楷体" w:eastAsia="楷体" w:hAnsi="楷体"/>
                <w:color w:val="000000"/>
                <w:sz w:val="24"/>
              </w:rPr>
            </w:pPr>
            <w:r w:rsidRPr="008E0EA2">
              <w:rPr>
                <w:rFonts w:ascii="楷体" w:eastAsia="楷体" w:hAnsi="楷体" w:hint="eastAsia"/>
                <w:color w:val="000000"/>
                <w:sz w:val="24"/>
              </w:rPr>
              <w:t>1.相关部门：</w:t>
            </w:r>
            <w:r w:rsidRPr="008E0EA2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党办、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统战部、</w:t>
            </w:r>
            <w:r w:rsidRPr="008E0EA2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组织部、宣传部、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巡察办、</w:t>
            </w:r>
            <w:r w:rsidRPr="008E0EA2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纪委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办</w:t>
            </w:r>
            <w:r w:rsidRPr="008E0EA2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、校办、研究生院、教务处、科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研院</w:t>
            </w:r>
            <w:r w:rsidRPr="008E0EA2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、保密办、人事处、学生处、计财处、资产处、国际处、公安处、各学院、图书馆、档案馆、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信网办</w:t>
            </w:r>
            <w:r w:rsidRPr="008E0EA2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RAL、流程实验室、</w:t>
            </w:r>
            <w:r w:rsidRPr="008E0EA2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EPM；</w:t>
            </w:r>
            <w:r w:rsidRPr="008E0EA2">
              <w:rPr>
                <w:rFonts w:ascii="楷体" w:eastAsia="楷体" w:hAnsi="楷体" w:hint="eastAsia"/>
                <w:color w:val="000000"/>
                <w:sz w:val="24"/>
              </w:rPr>
              <w:t xml:space="preserve"> </w:t>
            </w:r>
          </w:p>
          <w:p w:rsidR="00885595" w:rsidRPr="008E0EA2" w:rsidRDefault="00885595" w:rsidP="00154447">
            <w:pPr>
              <w:rPr>
                <w:rFonts w:ascii="楷体" w:eastAsia="楷体" w:hAnsi="楷体"/>
                <w:color w:val="000000"/>
                <w:kern w:val="0"/>
                <w:sz w:val="24"/>
              </w:rPr>
            </w:pPr>
            <w:r w:rsidRPr="008E0EA2">
              <w:rPr>
                <w:rFonts w:ascii="楷体" w:eastAsia="楷体" w:hAnsi="楷体" w:hint="eastAsia"/>
                <w:color w:val="000000"/>
                <w:sz w:val="24"/>
              </w:rPr>
              <w:t>2.信息设备包括：各部门涉密人员使用的</w:t>
            </w:r>
            <w:r w:rsidRPr="00947737">
              <w:rPr>
                <w:rFonts w:ascii="楷体" w:eastAsia="楷体" w:hAnsi="楷体" w:hint="eastAsia"/>
                <w:color w:val="000000"/>
                <w:sz w:val="24"/>
              </w:rPr>
              <w:t>非涉密</w:t>
            </w:r>
            <w:r w:rsidRPr="008E0EA2">
              <w:rPr>
                <w:rFonts w:ascii="楷体" w:eastAsia="楷体" w:hAnsi="楷体" w:hint="eastAsia"/>
                <w:color w:val="000000"/>
                <w:sz w:val="24"/>
              </w:rPr>
              <w:t>台式计算机、便携式计算机、工作站、工业控制机、打印机、传真机、复印机、扫描仪、照相摄像机等设备；</w:t>
            </w:r>
          </w:p>
          <w:p w:rsidR="00885595" w:rsidRPr="008E0EA2" w:rsidRDefault="00885595" w:rsidP="00154447">
            <w:pPr>
              <w:rPr>
                <w:rFonts w:ascii="楷体" w:eastAsia="楷体" w:hAnsi="楷体"/>
                <w:color w:val="000000"/>
                <w:sz w:val="24"/>
              </w:rPr>
            </w:pPr>
            <w:r w:rsidRPr="008E0EA2">
              <w:rPr>
                <w:rFonts w:ascii="楷体" w:eastAsia="楷体" w:hAnsi="楷体" w:hint="eastAsia"/>
                <w:color w:val="000000"/>
                <w:sz w:val="24"/>
              </w:rPr>
              <w:t>3.提交</w:t>
            </w:r>
            <w:r w:rsidRPr="008D6B23">
              <w:rPr>
                <w:rFonts w:ascii="楷体" w:eastAsia="楷体" w:hAnsi="楷体" w:hint="eastAsia"/>
                <w:b/>
                <w:color w:val="000000"/>
                <w:sz w:val="24"/>
              </w:rPr>
              <w:t>纸质和电子版</w:t>
            </w:r>
            <w:r w:rsidRPr="008D6B23">
              <w:rPr>
                <w:rFonts w:ascii="楷体" w:eastAsia="楷体" w:hAnsi="楷体" w:hint="eastAsia"/>
                <w:b/>
                <w:color w:val="000000"/>
                <w:w w:val="80"/>
                <w:sz w:val="24"/>
              </w:rPr>
              <w:t>（</w:t>
            </w:r>
            <w:r w:rsidRPr="008D6B23">
              <w:rPr>
                <w:rFonts w:ascii="楷体" w:eastAsia="楷体" w:hAnsi="楷体" w:hint="eastAsia"/>
                <w:b/>
                <w:color w:val="000000"/>
                <w:sz w:val="24"/>
              </w:rPr>
              <w:t>光盘</w:t>
            </w:r>
            <w:r w:rsidRPr="008D6B23">
              <w:rPr>
                <w:rFonts w:ascii="楷体" w:eastAsia="楷体" w:hAnsi="楷体" w:hint="eastAsia"/>
                <w:b/>
                <w:color w:val="000000"/>
                <w:w w:val="80"/>
                <w:sz w:val="24"/>
              </w:rPr>
              <w:t>）</w:t>
            </w:r>
            <w:r w:rsidRPr="008E0EA2">
              <w:rPr>
                <w:rFonts w:ascii="楷体" w:eastAsia="楷体" w:hAnsi="楷体" w:hint="eastAsia"/>
                <w:color w:val="000000"/>
                <w:sz w:val="24"/>
              </w:rPr>
              <w:t>台账，纸质版须</w:t>
            </w:r>
            <w:r w:rsidRPr="0092290F">
              <w:rPr>
                <w:rFonts w:ascii="楷体" w:eastAsia="楷体" w:hAnsi="楷体" w:hint="eastAsia"/>
                <w:b/>
                <w:color w:val="000000"/>
                <w:sz w:val="24"/>
              </w:rPr>
              <w:t>加盖公章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；</w:t>
            </w:r>
          </w:p>
          <w:p w:rsidR="00885595" w:rsidRPr="008E0EA2" w:rsidRDefault="00885595" w:rsidP="00154447">
            <w:pPr>
              <w:rPr>
                <w:rFonts w:ascii="楷体" w:eastAsia="楷体" w:hAnsi="楷体"/>
                <w:color w:val="000000"/>
                <w:sz w:val="24"/>
              </w:rPr>
            </w:pPr>
            <w:r w:rsidRPr="008E0EA2">
              <w:rPr>
                <w:rFonts w:ascii="楷体" w:eastAsia="楷体" w:hAnsi="楷体" w:hint="eastAsia"/>
                <w:color w:val="000000"/>
                <w:sz w:val="24"/>
              </w:rPr>
              <w:t>4.台账上登记的所有信息设备均应粘贴标识。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 xml:space="preserve"> </w:t>
            </w:r>
          </w:p>
        </w:tc>
      </w:tr>
      <w:tr w:rsidR="00885595" w:rsidRPr="00C24C83" w:rsidTr="00154447">
        <w:trPr>
          <w:trHeight w:hRule="exact" w:val="624"/>
          <w:tblHeader/>
        </w:trPr>
        <w:tc>
          <w:tcPr>
            <w:tcW w:w="19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C24C83">
              <w:rPr>
                <w:rFonts w:ascii="楷体" w:eastAsia="楷体" w:hAnsi="楷体" w:hint="eastAsia"/>
                <w:b/>
                <w:bCs/>
                <w:szCs w:val="21"/>
              </w:rPr>
              <w:t>序号</w:t>
            </w:r>
          </w:p>
        </w:tc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项目</w:t>
            </w: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C24C83">
              <w:rPr>
                <w:rFonts w:ascii="楷体" w:eastAsia="楷体" w:hAnsi="楷体" w:hint="eastAsia"/>
                <w:b/>
                <w:bCs/>
                <w:sz w:val="24"/>
              </w:rPr>
              <w:t>归档号</w:t>
            </w:r>
          </w:p>
        </w:tc>
        <w:tc>
          <w:tcPr>
            <w:tcW w:w="1528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需上报的记录及相关材料</w:t>
            </w:r>
          </w:p>
        </w:tc>
        <w:tc>
          <w:tcPr>
            <w:tcW w:w="38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C24C83">
              <w:rPr>
                <w:rFonts w:ascii="楷体" w:eastAsia="楷体" w:hAnsi="楷体" w:hint="eastAsia"/>
                <w:b/>
                <w:bCs/>
                <w:sz w:val="24"/>
              </w:rPr>
              <w:t>部门</w:t>
            </w:r>
          </w:p>
        </w:tc>
        <w:tc>
          <w:tcPr>
            <w:tcW w:w="2047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C24C83">
              <w:rPr>
                <w:rFonts w:ascii="楷体" w:eastAsia="楷体" w:hAnsi="楷体" w:hint="eastAsia"/>
                <w:b/>
                <w:bCs/>
                <w:sz w:val="24"/>
              </w:rPr>
              <w:t>说明</w:t>
            </w:r>
          </w:p>
        </w:tc>
      </w:tr>
      <w:tr w:rsidR="00885595" w:rsidRPr="00C24C83" w:rsidTr="00154447">
        <w:trPr>
          <w:trHeight w:hRule="exact" w:val="2086"/>
          <w:tblHeader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 w:val="restart"/>
            <w:tcBorders>
              <w:righ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保密管理                   </w:t>
            </w: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Pr="009D2C16" w:rsidRDefault="00885595" w:rsidP="00154447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9D2C16">
              <w:rPr>
                <w:rFonts w:ascii="楷体" w:eastAsia="楷体" w:hAnsi="楷体" w:hint="eastAsia"/>
                <w:color w:val="000000"/>
                <w:sz w:val="24"/>
              </w:rPr>
              <w:t>五类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6.2.19</w:t>
            </w:r>
          </w:p>
        </w:tc>
        <w:tc>
          <w:tcPr>
            <w:tcW w:w="1528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 w:rsidRPr="00543FAB">
              <w:rPr>
                <w:rFonts w:ascii="楷体" w:eastAsia="楷体" w:hAnsi="楷体" w:hint="eastAsia"/>
                <w:bCs/>
                <w:color w:val="000000"/>
                <w:sz w:val="24"/>
              </w:rPr>
              <w:t>非涉密</w:t>
            </w:r>
            <w:r w:rsidRPr="00543FAB">
              <w:rPr>
                <w:rFonts w:ascii="楷体" w:eastAsia="楷体" w:hAnsi="楷体" w:hint="eastAsia"/>
                <w:sz w:val="24"/>
              </w:rPr>
              <w:t>存</w:t>
            </w:r>
            <w:r>
              <w:rPr>
                <w:rFonts w:ascii="楷体" w:eastAsia="楷体" w:hAnsi="楷体" w:hint="eastAsia"/>
                <w:sz w:val="24"/>
              </w:rPr>
              <w:t>储设备台账</w:t>
            </w:r>
          </w:p>
        </w:tc>
        <w:tc>
          <w:tcPr>
            <w:tcW w:w="38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各部门</w:t>
            </w:r>
          </w:p>
        </w:tc>
        <w:tc>
          <w:tcPr>
            <w:tcW w:w="2047" w:type="pct"/>
            <w:vAlign w:val="center"/>
          </w:tcPr>
          <w:p w:rsidR="00885595" w:rsidRDefault="00885595" w:rsidP="00154447">
            <w:pPr>
              <w:rPr>
                <w:rFonts w:ascii="楷体" w:eastAsia="楷体" w:hAnsi="楷体"/>
                <w:color w:val="000000"/>
                <w:sz w:val="24"/>
              </w:rPr>
            </w:pPr>
            <w:r w:rsidRPr="008E0EA2">
              <w:rPr>
                <w:rFonts w:ascii="楷体" w:eastAsia="楷体" w:hAnsi="楷体" w:hint="eastAsia"/>
                <w:color w:val="000000"/>
                <w:sz w:val="24"/>
              </w:rPr>
              <w:t>1.存储设备包括：各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部门</w:t>
            </w:r>
            <w:r w:rsidRPr="008E0EA2">
              <w:rPr>
                <w:rFonts w:ascii="楷体" w:eastAsia="楷体" w:hAnsi="楷体" w:hint="eastAsia"/>
                <w:color w:val="000000"/>
                <w:sz w:val="24"/>
              </w:rPr>
              <w:t>涉密人员使用的</w:t>
            </w:r>
            <w:r w:rsidRPr="00947737">
              <w:rPr>
                <w:rFonts w:ascii="楷体" w:eastAsia="楷体" w:hAnsi="楷体" w:hint="eastAsia"/>
                <w:color w:val="000000"/>
                <w:sz w:val="24"/>
              </w:rPr>
              <w:t>非涉密</w:t>
            </w:r>
            <w:r w:rsidRPr="008E0EA2">
              <w:rPr>
                <w:rFonts w:ascii="楷体" w:eastAsia="楷体" w:hAnsi="楷体" w:hint="eastAsia"/>
                <w:color w:val="000000"/>
                <w:sz w:val="24"/>
              </w:rPr>
              <w:t>硬盘和固态存储器、移动硬盘、U盘、软盘、存储卡等设备；</w:t>
            </w:r>
          </w:p>
          <w:p w:rsidR="00885595" w:rsidRPr="008E0EA2" w:rsidRDefault="00885595" w:rsidP="00154447">
            <w:pPr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2</w:t>
            </w:r>
            <w:r w:rsidRPr="008E0EA2">
              <w:rPr>
                <w:rFonts w:ascii="楷体" w:eastAsia="楷体" w:hAnsi="楷体" w:hint="eastAsia"/>
                <w:color w:val="000000"/>
                <w:sz w:val="24"/>
              </w:rPr>
              <w:t>.提交</w:t>
            </w:r>
            <w:r w:rsidRPr="0092290F">
              <w:rPr>
                <w:rFonts w:ascii="楷体" w:eastAsia="楷体" w:hAnsi="楷体" w:hint="eastAsia"/>
                <w:b/>
                <w:color w:val="000000"/>
                <w:sz w:val="24"/>
              </w:rPr>
              <w:t>纸质版和电子版（光盘）</w:t>
            </w:r>
            <w:r w:rsidRPr="008E0EA2">
              <w:rPr>
                <w:rFonts w:ascii="楷体" w:eastAsia="楷体" w:hAnsi="楷体" w:hint="eastAsia"/>
                <w:color w:val="000000"/>
                <w:sz w:val="24"/>
              </w:rPr>
              <w:t>台账，纸质版须</w:t>
            </w:r>
            <w:r w:rsidRPr="0092290F">
              <w:rPr>
                <w:rFonts w:ascii="楷体" w:eastAsia="楷体" w:hAnsi="楷体" w:hint="eastAsia"/>
                <w:b/>
                <w:color w:val="000000"/>
                <w:sz w:val="24"/>
              </w:rPr>
              <w:t>加盖公章</w:t>
            </w:r>
            <w:r w:rsidRPr="008E0EA2">
              <w:rPr>
                <w:rFonts w:ascii="楷体" w:eastAsia="楷体" w:hAnsi="楷体" w:hint="eastAsia"/>
                <w:color w:val="000000"/>
                <w:sz w:val="24"/>
              </w:rPr>
              <w:t>；</w:t>
            </w:r>
          </w:p>
          <w:p w:rsidR="00885595" w:rsidRPr="008E0EA2" w:rsidRDefault="00885595" w:rsidP="00154447">
            <w:pPr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3</w:t>
            </w:r>
            <w:r w:rsidRPr="008E0EA2">
              <w:rPr>
                <w:rFonts w:ascii="楷体" w:eastAsia="楷体" w:hAnsi="楷体" w:hint="eastAsia"/>
                <w:color w:val="000000"/>
                <w:sz w:val="24"/>
              </w:rPr>
              <w:t>.台账上登记的所有存储设备均应粘贴标识。</w:t>
            </w:r>
          </w:p>
        </w:tc>
      </w:tr>
      <w:tr w:rsidR="00885595" w:rsidRPr="00C24C83" w:rsidTr="00154447">
        <w:trPr>
          <w:trHeight w:val="1077"/>
          <w:tblHeader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/>
            <w:tcBorders>
              <w:righ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五类6.2.21</w:t>
            </w:r>
          </w:p>
        </w:tc>
        <w:tc>
          <w:tcPr>
            <w:tcW w:w="1528" w:type="pct"/>
            <w:vAlign w:val="center"/>
          </w:tcPr>
          <w:p w:rsidR="00885595" w:rsidRPr="00CA4438" w:rsidRDefault="00885595" w:rsidP="00154447">
            <w:pPr>
              <w:rPr>
                <w:b/>
                <w:sz w:val="36"/>
                <w:szCs w:val="36"/>
              </w:rPr>
            </w:pPr>
            <w:bookmarkStart w:id="4" w:name="_Toc257033579"/>
            <w:bookmarkStart w:id="5" w:name="_Toc260902916"/>
            <w:r>
              <w:rPr>
                <w:rFonts w:ascii="楷体" w:eastAsia="楷体" w:hAnsi="楷体" w:hint="eastAsia"/>
                <w:sz w:val="24"/>
              </w:rPr>
              <w:t>互联网</w:t>
            </w:r>
            <w:r w:rsidRPr="00037495">
              <w:rPr>
                <w:rFonts w:ascii="楷体" w:eastAsia="楷体" w:hAnsi="楷体" w:hint="eastAsia"/>
                <w:sz w:val="24"/>
              </w:rPr>
              <w:t>信息发布</w:t>
            </w:r>
            <w:bookmarkEnd w:id="4"/>
            <w:r w:rsidRPr="00037495">
              <w:rPr>
                <w:rFonts w:ascii="楷体" w:eastAsia="楷体" w:hAnsi="楷体" w:hint="eastAsia"/>
                <w:sz w:val="24"/>
              </w:rPr>
              <w:t>审</w:t>
            </w:r>
            <w:r>
              <w:rPr>
                <w:rFonts w:ascii="楷体" w:eastAsia="楷体" w:hAnsi="楷体" w:hint="eastAsia"/>
                <w:sz w:val="24"/>
              </w:rPr>
              <w:t>查</w:t>
            </w:r>
            <w:r w:rsidRPr="00037495">
              <w:rPr>
                <w:rFonts w:ascii="楷体" w:eastAsia="楷体" w:hAnsi="楷体" w:hint="eastAsia"/>
                <w:sz w:val="24"/>
              </w:rPr>
              <w:t>表</w:t>
            </w:r>
            <w:bookmarkEnd w:id="5"/>
          </w:p>
        </w:tc>
        <w:tc>
          <w:tcPr>
            <w:tcW w:w="38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各部门</w:t>
            </w:r>
          </w:p>
        </w:tc>
        <w:tc>
          <w:tcPr>
            <w:tcW w:w="2047" w:type="pct"/>
            <w:vAlign w:val="center"/>
          </w:tcPr>
          <w:p w:rsidR="00885595" w:rsidRPr="008E0EA2" w:rsidRDefault="00885595" w:rsidP="00154447">
            <w:pPr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涉密部门</w:t>
            </w:r>
            <w:r w:rsidRPr="008E0EA2">
              <w:rPr>
                <w:rFonts w:ascii="楷体" w:eastAsia="楷体" w:hAnsi="楷体" w:hint="eastAsia"/>
                <w:color w:val="000000"/>
                <w:sz w:val="24"/>
              </w:rPr>
              <w:t>通过互联网发布关于</w:t>
            </w:r>
            <w:r w:rsidRPr="00820F87">
              <w:rPr>
                <w:rFonts w:ascii="楷体" w:eastAsia="楷体" w:hAnsi="楷体" w:hint="eastAsia"/>
                <w:b/>
                <w:color w:val="000000"/>
                <w:sz w:val="24"/>
              </w:rPr>
              <w:t>国防科研生产</w:t>
            </w:r>
            <w:r w:rsidRPr="008E0EA2">
              <w:rPr>
                <w:rFonts w:ascii="楷体" w:eastAsia="楷体" w:hAnsi="楷体" w:hint="eastAsia"/>
                <w:color w:val="000000"/>
                <w:sz w:val="24"/>
              </w:rPr>
              <w:t>相关事项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的</w:t>
            </w:r>
            <w:r w:rsidRPr="008E0EA2">
              <w:rPr>
                <w:rFonts w:ascii="楷体" w:eastAsia="楷体" w:hAnsi="楷体" w:hint="eastAsia"/>
                <w:color w:val="000000"/>
                <w:sz w:val="24"/>
              </w:rPr>
              <w:t>信息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，</w:t>
            </w:r>
            <w:r w:rsidRPr="008E0EA2">
              <w:rPr>
                <w:rFonts w:ascii="楷体" w:eastAsia="楷体" w:hAnsi="楷体" w:hint="eastAsia"/>
                <w:color w:val="000000"/>
                <w:sz w:val="24"/>
              </w:rPr>
              <w:t>发布前要进行审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查</w:t>
            </w:r>
            <w:r w:rsidRPr="008E0EA2">
              <w:rPr>
                <w:rFonts w:ascii="楷体" w:eastAsia="楷体" w:hAnsi="楷体" w:hint="eastAsia"/>
                <w:color w:val="000000"/>
                <w:sz w:val="24"/>
              </w:rPr>
              <w:t>。</w:t>
            </w:r>
          </w:p>
        </w:tc>
      </w:tr>
      <w:tr w:rsidR="00885595" w:rsidRPr="00C24C83" w:rsidTr="00154447">
        <w:trPr>
          <w:trHeight w:val="1077"/>
          <w:tblHeader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/>
            <w:tcBorders>
              <w:right w:val="single" w:sz="4" w:space="0" w:color="auto"/>
            </w:tcBorders>
            <w:vAlign w:val="center"/>
          </w:tcPr>
          <w:p w:rsidR="00885595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五类6.2.22</w:t>
            </w:r>
          </w:p>
        </w:tc>
        <w:tc>
          <w:tcPr>
            <w:tcW w:w="1528" w:type="pct"/>
            <w:vAlign w:val="center"/>
          </w:tcPr>
          <w:p w:rsidR="00885595" w:rsidRDefault="00885595" w:rsidP="00154447">
            <w:pPr>
              <w:rPr>
                <w:rFonts w:ascii="楷体" w:eastAsia="楷体" w:hAnsi="楷体"/>
                <w:sz w:val="24"/>
              </w:rPr>
            </w:pPr>
            <w:r w:rsidRPr="00C24C83">
              <w:rPr>
                <w:rFonts w:ascii="楷体" w:eastAsia="楷体" w:hAnsi="楷体" w:hint="eastAsia"/>
                <w:sz w:val="24"/>
              </w:rPr>
              <w:t>邮件</w:t>
            </w:r>
            <w:r>
              <w:rPr>
                <w:rFonts w:ascii="楷体" w:eastAsia="楷体" w:hAnsi="楷体" w:hint="eastAsia"/>
                <w:sz w:val="24"/>
              </w:rPr>
              <w:t>发送</w:t>
            </w:r>
            <w:r w:rsidRPr="00C24C83">
              <w:rPr>
                <w:rFonts w:ascii="楷体" w:eastAsia="楷体" w:hAnsi="楷体" w:hint="eastAsia"/>
                <w:sz w:val="24"/>
              </w:rPr>
              <w:t>审批登记表</w:t>
            </w:r>
          </w:p>
        </w:tc>
        <w:tc>
          <w:tcPr>
            <w:tcW w:w="38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相关</w:t>
            </w:r>
            <w:r w:rsidRPr="00C24C83">
              <w:rPr>
                <w:rFonts w:ascii="楷体" w:eastAsia="楷体" w:hAnsi="楷体" w:hint="eastAsia"/>
                <w:sz w:val="24"/>
              </w:rPr>
              <w:t>部门、</w:t>
            </w:r>
            <w:r>
              <w:rPr>
                <w:rFonts w:ascii="楷体" w:eastAsia="楷体" w:hAnsi="楷体" w:hint="eastAsia"/>
                <w:sz w:val="24"/>
              </w:rPr>
              <w:t>项目</w:t>
            </w:r>
            <w:r w:rsidRPr="00C24C83">
              <w:rPr>
                <w:rFonts w:ascii="楷体" w:eastAsia="楷体" w:hAnsi="楷体" w:hint="eastAsia"/>
                <w:sz w:val="24"/>
              </w:rPr>
              <w:t>组</w:t>
            </w:r>
          </w:p>
        </w:tc>
        <w:tc>
          <w:tcPr>
            <w:tcW w:w="2047" w:type="pct"/>
            <w:vAlign w:val="center"/>
          </w:tcPr>
          <w:p w:rsidR="00885595" w:rsidRPr="008E0EA2" w:rsidRDefault="00885595" w:rsidP="00154447">
            <w:pPr>
              <w:rPr>
                <w:rFonts w:ascii="楷体" w:eastAsia="楷体" w:hAnsi="楷体"/>
                <w:color w:val="000000"/>
                <w:sz w:val="24"/>
              </w:rPr>
            </w:pPr>
            <w:r w:rsidRPr="008E0EA2">
              <w:rPr>
                <w:rFonts w:ascii="楷体" w:eastAsia="楷体" w:hAnsi="楷体" w:hint="eastAsia"/>
                <w:color w:val="000000"/>
                <w:sz w:val="24"/>
              </w:rPr>
              <w:t>涉密人员通过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办公</w:t>
            </w:r>
            <w:r w:rsidRPr="008E0EA2">
              <w:rPr>
                <w:rFonts w:ascii="楷体" w:eastAsia="楷体" w:hAnsi="楷体" w:hint="eastAsia"/>
                <w:color w:val="000000"/>
                <w:sz w:val="24"/>
              </w:rPr>
              <w:t>邮件发送关于</w:t>
            </w:r>
            <w:r w:rsidRPr="0031640F">
              <w:rPr>
                <w:rFonts w:ascii="楷体" w:eastAsia="楷体" w:hAnsi="楷体" w:hint="eastAsia"/>
                <w:b/>
                <w:color w:val="000000"/>
                <w:sz w:val="24"/>
              </w:rPr>
              <w:t>国防科研生产</w:t>
            </w:r>
            <w:r w:rsidRPr="008E0EA2">
              <w:rPr>
                <w:rFonts w:ascii="楷体" w:eastAsia="楷体" w:hAnsi="楷体" w:hint="eastAsia"/>
                <w:color w:val="000000"/>
                <w:sz w:val="24"/>
              </w:rPr>
              <w:t>相关事项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的</w:t>
            </w:r>
            <w:r w:rsidRPr="008E0EA2">
              <w:rPr>
                <w:rFonts w:ascii="楷体" w:eastAsia="楷体" w:hAnsi="楷体" w:hint="eastAsia"/>
                <w:color w:val="000000"/>
                <w:sz w:val="24"/>
              </w:rPr>
              <w:t>信息，发布前要进行审批。</w:t>
            </w:r>
          </w:p>
        </w:tc>
      </w:tr>
      <w:tr w:rsidR="00885595" w:rsidRPr="00C24C83" w:rsidTr="00154447">
        <w:trPr>
          <w:trHeight w:val="1077"/>
          <w:tblHeader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/>
            <w:tcBorders>
              <w:righ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五</w:t>
            </w:r>
            <w:r w:rsidRPr="00C24C83">
              <w:rPr>
                <w:rFonts w:ascii="楷体" w:eastAsia="楷体" w:hAnsi="楷体" w:hint="eastAsia"/>
                <w:sz w:val="24"/>
              </w:rPr>
              <w:t>类</w:t>
            </w:r>
            <w:r>
              <w:rPr>
                <w:rFonts w:ascii="楷体" w:eastAsia="楷体" w:hAnsi="楷体" w:hint="eastAsia"/>
                <w:sz w:val="24"/>
              </w:rPr>
              <w:t>7</w:t>
            </w:r>
          </w:p>
        </w:tc>
        <w:tc>
          <w:tcPr>
            <w:tcW w:w="1528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宣传报道、新闻媒体采访、对外投送材料、新闻出版等保密审查记录</w:t>
            </w:r>
          </w:p>
        </w:tc>
        <w:tc>
          <w:tcPr>
            <w:tcW w:w="38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 w:rsidRPr="009B4BC2">
              <w:rPr>
                <w:rFonts w:ascii="楷体" w:eastAsia="楷体" w:hAnsi="楷体" w:hint="eastAsia"/>
                <w:color w:val="000000"/>
                <w:sz w:val="24"/>
              </w:rPr>
              <w:t>宣传部</w:t>
            </w:r>
          </w:p>
        </w:tc>
        <w:tc>
          <w:tcPr>
            <w:tcW w:w="2047" w:type="pct"/>
            <w:vAlign w:val="center"/>
          </w:tcPr>
          <w:p w:rsidR="00885595" w:rsidRPr="008E0EA2" w:rsidRDefault="00885595" w:rsidP="00154447">
            <w:pPr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885595" w:rsidRPr="00C24C83" w:rsidTr="00154447">
        <w:trPr>
          <w:trHeight w:val="1118"/>
          <w:tblHeader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/>
            <w:tcBorders>
              <w:righ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五</w:t>
            </w:r>
            <w:r w:rsidRPr="00C24C83">
              <w:rPr>
                <w:rFonts w:ascii="楷体" w:eastAsia="楷体" w:hAnsi="楷体" w:hint="eastAsia"/>
                <w:sz w:val="24"/>
              </w:rPr>
              <w:t>类</w:t>
            </w:r>
            <w:r>
              <w:rPr>
                <w:rFonts w:ascii="楷体" w:eastAsia="楷体" w:hAnsi="楷体" w:hint="eastAsia"/>
                <w:sz w:val="24"/>
              </w:rPr>
              <w:t>8</w:t>
            </w:r>
            <w:r w:rsidRPr="00C24C83">
              <w:rPr>
                <w:rFonts w:ascii="楷体" w:eastAsia="楷体" w:hAnsi="楷体" w:hint="eastAsia"/>
                <w:sz w:val="24"/>
              </w:rPr>
              <w:t>.</w:t>
            </w:r>
            <w:r>
              <w:rPr>
                <w:rFonts w:ascii="楷体" w:eastAsia="楷体" w:hAnsi="楷体" w:hint="eastAsia"/>
                <w:sz w:val="24"/>
              </w:rPr>
              <w:t>1-8.4</w:t>
            </w:r>
          </w:p>
        </w:tc>
        <w:tc>
          <w:tcPr>
            <w:tcW w:w="1528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涉密会议审批及保密方案，保密检查记录，会议签到表，涉密会议资料发放、清退登记等</w:t>
            </w:r>
          </w:p>
        </w:tc>
        <w:tc>
          <w:tcPr>
            <w:tcW w:w="382" w:type="pct"/>
            <w:vAlign w:val="center"/>
          </w:tcPr>
          <w:p w:rsidR="00885595" w:rsidRPr="001B170E" w:rsidRDefault="00885595" w:rsidP="00154447">
            <w:pPr>
              <w:jc w:val="center"/>
              <w:rPr>
                <w:rFonts w:ascii="楷体" w:eastAsia="楷体" w:hAnsi="楷体"/>
                <w:w w:val="90"/>
                <w:sz w:val="24"/>
              </w:rPr>
            </w:pPr>
            <w:r w:rsidRPr="001B170E">
              <w:rPr>
                <w:rFonts w:ascii="楷体" w:eastAsia="楷体" w:hAnsi="楷体" w:hint="eastAsia"/>
                <w:w w:val="90"/>
                <w:sz w:val="24"/>
              </w:rPr>
              <w:t>主办涉密会议的</w:t>
            </w:r>
          </w:p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 w:rsidRPr="001B170E">
              <w:rPr>
                <w:rFonts w:ascii="楷体" w:eastAsia="楷体" w:hAnsi="楷体" w:hint="eastAsia"/>
                <w:w w:val="90"/>
                <w:sz w:val="24"/>
              </w:rPr>
              <w:t>部门</w:t>
            </w:r>
          </w:p>
        </w:tc>
        <w:tc>
          <w:tcPr>
            <w:tcW w:w="2047" w:type="pct"/>
            <w:vAlign w:val="center"/>
          </w:tcPr>
          <w:p w:rsidR="00885595" w:rsidRPr="008E0EA2" w:rsidRDefault="00885595" w:rsidP="00154447">
            <w:pPr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885595" w:rsidRPr="00C24C83" w:rsidTr="00154447">
        <w:trPr>
          <w:trHeight w:val="1077"/>
          <w:tblHeader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/>
            <w:tcBorders>
              <w:righ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五</w:t>
            </w:r>
            <w:r w:rsidRPr="00C24C83">
              <w:rPr>
                <w:rFonts w:ascii="楷体" w:eastAsia="楷体" w:hAnsi="楷体" w:hint="eastAsia"/>
                <w:sz w:val="24"/>
              </w:rPr>
              <w:t>类</w:t>
            </w:r>
            <w:r>
              <w:rPr>
                <w:rFonts w:ascii="楷体" w:eastAsia="楷体" w:hAnsi="楷体" w:hint="eastAsia"/>
                <w:sz w:val="24"/>
              </w:rPr>
              <w:t>11</w:t>
            </w:r>
            <w:r w:rsidRPr="00C24C83">
              <w:rPr>
                <w:rFonts w:ascii="楷体" w:eastAsia="楷体" w:hAnsi="楷体" w:hint="eastAsia"/>
                <w:sz w:val="24"/>
              </w:rPr>
              <w:t>.</w:t>
            </w:r>
            <w:r>
              <w:rPr>
                <w:rFonts w:ascii="楷体" w:eastAsia="楷体" w:hAnsi="楷体" w:hint="eastAsia"/>
                <w:sz w:val="24"/>
              </w:rPr>
              <w:t>2</w:t>
            </w:r>
          </w:p>
        </w:tc>
        <w:tc>
          <w:tcPr>
            <w:tcW w:w="1528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国（境）外专家来访接待表</w:t>
            </w:r>
          </w:p>
        </w:tc>
        <w:tc>
          <w:tcPr>
            <w:tcW w:w="38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 w:rsidRPr="00C24C83">
              <w:rPr>
                <w:rFonts w:ascii="楷体" w:eastAsia="楷体" w:hAnsi="楷体" w:hint="eastAsia"/>
                <w:sz w:val="24"/>
              </w:rPr>
              <w:t>国际处</w:t>
            </w:r>
          </w:p>
        </w:tc>
        <w:tc>
          <w:tcPr>
            <w:tcW w:w="2047" w:type="pct"/>
            <w:vAlign w:val="center"/>
          </w:tcPr>
          <w:p w:rsidR="00885595" w:rsidRPr="008E0EA2" w:rsidRDefault="00885595" w:rsidP="00154447">
            <w:pPr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885595" w:rsidRPr="00C24C83" w:rsidTr="00154447">
        <w:trPr>
          <w:trHeight w:val="624"/>
          <w:tblHeader/>
        </w:trPr>
        <w:tc>
          <w:tcPr>
            <w:tcW w:w="19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C24C83">
              <w:rPr>
                <w:rFonts w:ascii="楷体" w:eastAsia="楷体" w:hAnsi="楷体" w:hint="eastAsia"/>
                <w:b/>
                <w:bCs/>
                <w:szCs w:val="21"/>
              </w:rPr>
              <w:t>序号</w:t>
            </w:r>
          </w:p>
        </w:tc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项目</w:t>
            </w: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C24C83">
              <w:rPr>
                <w:rFonts w:ascii="楷体" w:eastAsia="楷体" w:hAnsi="楷体" w:hint="eastAsia"/>
                <w:b/>
                <w:bCs/>
                <w:sz w:val="24"/>
              </w:rPr>
              <w:t>归档号</w:t>
            </w:r>
          </w:p>
        </w:tc>
        <w:tc>
          <w:tcPr>
            <w:tcW w:w="1528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需上报的记录及相关材料</w:t>
            </w:r>
          </w:p>
        </w:tc>
        <w:tc>
          <w:tcPr>
            <w:tcW w:w="38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C24C83">
              <w:rPr>
                <w:rFonts w:ascii="楷体" w:eastAsia="楷体" w:hAnsi="楷体" w:hint="eastAsia"/>
                <w:b/>
                <w:bCs/>
                <w:sz w:val="24"/>
              </w:rPr>
              <w:t>部门</w:t>
            </w:r>
          </w:p>
        </w:tc>
        <w:tc>
          <w:tcPr>
            <w:tcW w:w="2047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C24C83">
              <w:rPr>
                <w:rFonts w:ascii="楷体" w:eastAsia="楷体" w:hAnsi="楷体" w:hint="eastAsia"/>
                <w:b/>
                <w:bCs/>
                <w:sz w:val="24"/>
              </w:rPr>
              <w:t>说明</w:t>
            </w:r>
          </w:p>
        </w:tc>
      </w:tr>
      <w:tr w:rsidR="00885595" w:rsidRPr="00C24C83" w:rsidTr="00154447">
        <w:trPr>
          <w:trHeight w:hRule="exact" w:val="1077"/>
          <w:tblHeader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 w:val="restart"/>
            <w:tcBorders>
              <w:right w:val="single" w:sz="4" w:space="0" w:color="auto"/>
            </w:tcBorders>
            <w:vAlign w:val="center"/>
          </w:tcPr>
          <w:p w:rsidR="00885595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监督与</w:t>
            </w:r>
          </w:p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保障</w:t>
            </w: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六类1.4</w:t>
            </w:r>
          </w:p>
        </w:tc>
        <w:tc>
          <w:tcPr>
            <w:tcW w:w="1528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 w:rsidRPr="00C24C83">
              <w:rPr>
                <w:rFonts w:ascii="楷体" w:eastAsia="楷体" w:hAnsi="楷体" w:hint="eastAsia"/>
                <w:sz w:val="24"/>
              </w:rPr>
              <w:t>涉密部门</w:t>
            </w:r>
            <w:r>
              <w:rPr>
                <w:rFonts w:ascii="楷体" w:eastAsia="楷体" w:hAnsi="楷体" w:hint="eastAsia"/>
                <w:sz w:val="24"/>
              </w:rPr>
              <w:t>季</w:t>
            </w:r>
            <w:r w:rsidRPr="00C24C83">
              <w:rPr>
                <w:rFonts w:ascii="楷体" w:eastAsia="楷体" w:hAnsi="楷体" w:hint="eastAsia"/>
                <w:sz w:val="24"/>
              </w:rPr>
              <w:t>度自查</w:t>
            </w:r>
          </w:p>
        </w:tc>
        <w:tc>
          <w:tcPr>
            <w:tcW w:w="38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 w:rsidRPr="00C24C83">
              <w:rPr>
                <w:rFonts w:ascii="楷体" w:eastAsia="楷体" w:hAnsi="楷体" w:hint="eastAsia"/>
                <w:sz w:val="24"/>
              </w:rPr>
              <w:t>各部门</w:t>
            </w:r>
          </w:p>
        </w:tc>
        <w:tc>
          <w:tcPr>
            <w:tcW w:w="2047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提交2</w:t>
            </w:r>
            <w:r>
              <w:rPr>
                <w:rFonts w:ascii="楷体" w:eastAsia="楷体" w:hAnsi="楷体"/>
                <w:sz w:val="24"/>
              </w:rPr>
              <w:t>0</w:t>
            </w:r>
            <w:r>
              <w:rPr>
                <w:rFonts w:ascii="楷体" w:eastAsia="楷体" w:hAnsi="楷体" w:hint="eastAsia"/>
                <w:sz w:val="24"/>
              </w:rPr>
              <w:t>2</w:t>
            </w:r>
            <w:r>
              <w:rPr>
                <w:rFonts w:ascii="楷体" w:eastAsia="楷体" w:hAnsi="楷体"/>
                <w:sz w:val="24"/>
              </w:rPr>
              <w:t>2</w:t>
            </w:r>
            <w:r>
              <w:rPr>
                <w:rFonts w:ascii="楷体" w:eastAsia="楷体" w:hAnsi="楷体" w:hint="eastAsia"/>
                <w:sz w:val="24"/>
              </w:rPr>
              <w:t>年四个季度的涉密部门自查表，</w:t>
            </w:r>
            <w:r w:rsidRPr="00C24C83">
              <w:rPr>
                <w:rFonts w:ascii="楷体" w:eastAsia="楷体" w:hAnsi="楷体" w:hint="eastAsia"/>
                <w:sz w:val="24"/>
              </w:rPr>
              <w:t>自查</w:t>
            </w:r>
            <w:r>
              <w:rPr>
                <w:rFonts w:ascii="楷体" w:eastAsia="楷体" w:hAnsi="楷体" w:hint="eastAsia"/>
                <w:sz w:val="24"/>
              </w:rPr>
              <w:t>表需经</w:t>
            </w:r>
            <w:r w:rsidRPr="002C6EAE">
              <w:rPr>
                <w:rFonts w:ascii="楷体" w:eastAsia="楷体" w:hAnsi="楷体" w:hint="eastAsia"/>
                <w:color w:val="000000"/>
                <w:sz w:val="24"/>
              </w:rPr>
              <w:t>部门保密工作</w:t>
            </w:r>
            <w:r w:rsidRPr="002C6EAE">
              <w:rPr>
                <w:rFonts w:ascii="楷体" w:eastAsia="楷体" w:hAnsi="楷体" w:hint="eastAsia"/>
                <w:b/>
                <w:color w:val="000000"/>
                <w:sz w:val="24"/>
              </w:rPr>
              <w:t>负责人</w:t>
            </w:r>
            <w:r w:rsidRPr="002C6EAE">
              <w:rPr>
                <w:rFonts w:ascii="楷体" w:eastAsia="楷体" w:hAnsi="楷体" w:hint="eastAsia"/>
                <w:b/>
                <w:sz w:val="24"/>
              </w:rPr>
              <w:t>签字并加盖公章</w:t>
            </w:r>
            <w:r>
              <w:rPr>
                <w:rFonts w:ascii="楷体" w:eastAsia="楷体" w:hAnsi="楷体" w:hint="eastAsia"/>
                <w:sz w:val="24"/>
              </w:rPr>
              <w:t>。</w:t>
            </w:r>
          </w:p>
        </w:tc>
      </w:tr>
      <w:tr w:rsidR="00885595" w:rsidRPr="00C24C83" w:rsidTr="00154447">
        <w:trPr>
          <w:trHeight w:hRule="exact" w:val="1077"/>
          <w:tblHeader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/>
            <w:tcBorders>
              <w:righ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六类1.5</w:t>
            </w:r>
          </w:p>
        </w:tc>
        <w:tc>
          <w:tcPr>
            <w:tcW w:w="1528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项目</w:t>
            </w:r>
            <w:r w:rsidRPr="00C24C83">
              <w:rPr>
                <w:rFonts w:ascii="楷体" w:eastAsia="楷体" w:hAnsi="楷体" w:hint="eastAsia"/>
                <w:sz w:val="24"/>
              </w:rPr>
              <w:t>组</w:t>
            </w:r>
            <w:r>
              <w:rPr>
                <w:rFonts w:ascii="楷体" w:eastAsia="楷体" w:hAnsi="楷体" w:hint="eastAsia"/>
                <w:sz w:val="24"/>
              </w:rPr>
              <w:t>季</w:t>
            </w:r>
            <w:r w:rsidRPr="00C24C83">
              <w:rPr>
                <w:rFonts w:ascii="楷体" w:eastAsia="楷体" w:hAnsi="楷体" w:hint="eastAsia"/>
                <w:sz w:val="24"/>
              </w:rPr>
              <w:t>度自查</w:t>
            </w:r>
          </w:p>
        </w:tc>
        <w:tc>
          <w:tcPr>
            <w:tcW w:w="38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项目</w:t>
            </w:r>
            <w:r w:rsidRPr="00C24C83">
              <w:rPr>
                <w:rFonts w:ascii="楷体" w:eastAsia="楷体" w:hAnsi="楷体" w:hint="eastAsia"/>
                <w:sz w:val="24"/>
              </w:rPr>
              <w:t>组</w:t>
            </w:r>
          </w:p>
        </w:tc>
        <w:tc>
          <w:tcPr>
            <w:tcW w:w="2047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提交2</w:t>
            </w:r>
            <w:r>
              <w:rPr>
                <w:rFonts w:ascii="楷体" w:eastAsia="楷体" w:hAnsi="楷体"/>
                <w:sz w:val="24"/>
              </w:rPr>
              <w:t>0</w:t>
            </w:r>
            <w:r>
              <w:rPr>
                <w:rFonts w:ascii="楷体" w:eastAsia="楷体" w:hAnsi="楷体" w:hint="eastAsia"/>
                <w:sz w:val="24"/>
              </w:rPr>
              <w:t>2</w:t>
            </w:r>
            <w:r>
              <w:rPr>
                <w:rFonts w:ascii="楷体" w:eastAsia="楷体" w:hAnsi="楷体"/>
                <w:sz w:val="24"/>
              </w:rPr>
              <w:t>2</w:t>
            </w:r>
            <w:r>
              <w:rPr>
                <w:rFonts w:ascii="楷体" w:eastAsia="楷体" w:hAnsi="楷体" w:hint="eastAsia"/>
                <w:sz w:val="24"/>
              </w:rPr>
              <w:t>年四个季度的项目</w:t>
            </w:r>
            <w:r w:rsidRPr="00C24C83">
              <w:rPr>
                <w:rFonts w:ascii="楷体" w:eastAsia="楷体" w:hAnsi="楷体" w:hint="eastAsia"/>
                <w:sz w:val="24"/>
              </w:rPr>
              <w:t>组</w:t>
            </w:r>
            <w:r>
              <w:rPr>
                <w:rFonts w:ascii="楷体" w:eastAsia="楷体" w:hAnsi="楷体" w:hint="eastAsia"/>
                <w:sz w:val="24"/>
              </w:rPr>
              <w:t>自查表，</w:t>
            </w:r>
            <w:r w:rsidRPr="00C24C83">
              <w:rPr>
                <w:rFonts w:ascii="楷体" w:eastAsia="楷体" w:hAnsi="楷体" w:hint="eastAsia"/>
                <w:sz w:val="24"/>
              </w:rPr>
              <w:t>自查</w:t>
            </w:r>
            <w:r>
              <w:rPr>
                <w:rFonts w:ascii="楷体" w:eastAsia="楷体" w:hAnsi="楷体" w:hint="eastAsia"/>
                <w:sz w:val="24"/>
              </w:rPr>
              <w:t>表需经项目</w:t>
            </w:r>
            <w:r w:rsidRPr="002C6EAE">
              <w:rPr>
                <w:rFonts w:ascii="楷体" w:eastAsia="楷体" w:hAnsi="楷体" w:hint="eastAsia"/>
                <w:b/>
                <w:sz w:val="24"/>
              </w:rPr>
              <w:t>负责人签字</w:t>
            </w:r>
            <w:r w:rsidRPr="00C24C83">
              <w:rPr>
                <w:rFonts w:ascii="楷体" w:eastAsia="楷体" w:hAnsi="楷体" w:hint="eastAsia"/>
                <w:sz w:val="24"/>
              </w:rPr>
              <w:t>。</w:t>
            </w:r>
          </w:p>
        </w:tc>
      </w:tr>
      <w:tr w:rsidR="00885595" w:rsidRPr="00C24C83" w:rsidTr="00154447">
        <w:trPr>
          <w:trHeight w:hRule="exact" w:val="1077"/>
          <w:tblHeader/>
        </w:trPr>
        <w:tc>
          <w:tcPr>
            <w:tcW w:w="192" w:type="pct"/>
            <w:vAlign w:val="center"/>
          </w:tcPr>
          <w:p w:rsidR="00885595" w:rsidRPr="00C24C83" w:rsidRDefault="00885595" w:rsidP="00885595">
            <w:pPr>
              <w:numPr>
                <w:ilvl w:val="0"/>
                <w:numId w:val="1"/>
              </w:numPr>
              <w:tabs>
                <w:tab w:val="clear" w:pos="0"/>
                <w:tab w:val="num" w:pos="180"/>
              </w:tabs>
              <w:ind w:firstLine="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9" w:type="pct"/>
            <w:vMerge/>
            <w:tcBorders>
              <w:righ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六</w:t>
            </w:r>
            <w:r w:rsidRPr="00C24C83">
              <w:rPr>
                <w:rFonts w:ascii="楷体" w:eastAsia="楷体" w:hAnsi="楷体" w:hint="eastAsia"/>
                <w:sz w:val="24"/>
              </w:rPr>
              <w:t>类</w:t>
            </w:r>
            <w:r>
              <w:rPr>
                <w:rFonts w:ascii="楷体" w:eastAsia="楷体" w:hAnsi="楷体" w:hint="eastAsia"/>
                <w:sz w:val="24"/>
              </w:rPr>
              <w:t>5</w:t>
            </w:r>
            <w:r w:rsidRPr="00C24C83">
              <w:rPr>
                <w:rFonts w:ascii="楷体" w:eastAsia="楷体" w:hAnsi="楷体" w:hint="eastAsia"/>
                <w:sz w:val="24"/>
              </w:rPr>
              <w:t>.</w:t>
            </w:r>
            <w:r>
              <w:rPr>
                <w:rFonts w:ascii="楷体" w:eastAsia="楷体" w:hAnsi="楷体" w:hint="eastAsia"/>
                <w:sz w:val="24"/>
              </w:rPr>
              <w:t>1</w:t>
            </w:r>
          </w:p>
        </w:tc>
        <w:tc>
          <w:tcPr>
            <w:tcW w:w="1528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部门保密工作档案</w:t>
            </w:r>
          </w:p>
        </w:tc>
        <w:tc>
          <w:tcPr>
            <w:tcW w:w="382" w:type="pct"/>
            <w:vAlign w:val="center"/>
          </w:tcPr>
          <w:p w:rsidR="00885595" w:rsidRPr="00C24C83" w:rsidRDefault="00885595" w:rsidP="0015444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各部门</w:t>
            </w:r>
          </w:p>
        </w:tc>
        <w:tc>
          <w:tcPr>
            <w:tcW w:w="2047" w:type="pct"/>
            <w:vAlign w:val="center"/>
          </w:tcPr>
          <w:p w:rsidR="00885595" w:rsidRPr="00C24C83" w:rsidRDefault="00885595" w:rsidP="0015444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各部门需建立本部门的保密工作档案，对日常开展保密管理工作形成的各类记录材料进行立卷归档。</w:t>
            </w:r>
          </w:p>
        </w:tc>
      </w:tr>
    </w:tbl>
    <w:p w:rsidR="00885595" w:rsidRPr="0088453B" w:rsidRDefault="00885595" w:rsidP="00885595">
      <w:pPr>
        <w:rPr>
          <w:rFonts w:ascii="仿宋" w:eastAsia="仿宋" w:hAnsi="仿宋"/>
        </w:rPr>
      </w:pPr>
    </w:p>
    <w:p w:rsidR="005B24BA" w:rsidRPr="00885595" w:rsidRDefault="005B24BA"/>
    <w:sectPr w:rsidR="005B24BA" w:rsidRPr="00885595" w:rsidSect="00F53DC2">
      <w:footerReference w:type="even" r:id="rId8"/>
      <w:pgSz w:w="16838" w:h="11906" w:orient="landscape" w:code="9"/>
      <w:pgMar w:top="1559" w:right="1418" w:bottom="1559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F26" w:rsidRDefault="00963F26" w:rsidP="00885595">
      <w:r>
        <w:separator/>
      </w:r>
    </w:p>
  </w:endnote>
  <w:endnote w:type="continuationSeparator" w:id="0">
    <w:p w:rsidR="00963F26" w:rsidRDefault="00963F26" w:rsidP="0088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8E3" w:rsidRDefault="003515BF" w:rsidP="00E418E3">
    <w:pPr>
      <w:pStyle w:val="a5"/>
      <w:wordWrap w:val="0"/>
      <w:ind w:right="560" w:firstLineChars="4350" w:firstLine="12180"/>
      <w:rPr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 w:rsidRPr="00E03901">
      <w:rPr>
        <w:rStyle w:val="a7"/>
        <w:sz w:val="28"/>
        <w:szCs w:val="28"/>
      </w:rPr>
      <w:fldChar w:fldCharType="begin"/>
    </w:r>
    <w:r w:rsidRPr="00E03901">
      <w:rPr>
        <w:rStyle w:val="a7"/>
        <w:sz w:val="28"/>
        <w:szCs w:val="28"/>
      </w:rPr>
      <w:instrText xml:space="preserve"> PAGE </w:instrText>
    </w:r>
    <w:r w:rsidRPr="00E03901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12</w:t>
    </w:r>
    <w:r w:rsidRPr="00E03901"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:rsidR="00E418E3" w:rsidRPr="00CA0C98" w:rsidRDefault="00963F26" w:rsidP="00E418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F26" w:rsidRDefault="00963F26" w:rsidP="00885595">
      <w:r>
        <w:separator/>
      </w:r>
    </w:p>
  </w:footnote>
  <w:footnote w:type="continuationSeparator" w:id="0">
    <w:p w:rsidR="00963F26" w:rsidRDefault="00963F26" w:rsidP="00885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17137"/>
    <w:multiLevelType w:val="hybridMultilevel"/>
    <w:tmpl w:val="A224DF1E"/>
    <w:lvl w:ilvl="0" w:tplc="EDD47BB4">
      <w:start w:val="1"/>
      <w:numFmt w:val="decimal"/>
      <w:lvlText w:val="%1"/>
      <w:lvlJc w:val="center"/>
      <w:pPr>
        <w:tabs>
          <w:tab w:val="num" w:pos="0"/>
        </w:tabs>
        <w:ind w:left="0" w:firstLine="288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AC"/>
    <w:rsid w:val="0015634F"/>
    <w:rsid w:val="002A7BB5"/>
    <w:rsid w:val="003515BF"/>
    <w:rsid w:val="005948E9"/>
    <w:rsid w:val="005B24BA"/>
    <w:rsid w:val="006561B0"/>
    <w:rsid w:val="00716E13"/>
    <w:rsid w:val="00793BAC"/>
    <w:rsid w:val="007C4A2B"/>
    <w:rsid w:val="00885595"/>
    <w:rsid w:val="00963F26"/>
    <w:rsid w:val="00991A7D"/>
    <w:rsid w:val="00A85970"/>
    <w:rsid w:val="00B87A2B"/>
    <w:rsid w:val="00C03776"/>
    <w:rsid w:val="00D44B1D"/>
    <w:rsid w:val="00F5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64BB35-7846-4040-9301-30CFEFD7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1"/>
    <w:qFormat/>
    <w:rsid w:val="0088559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55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5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5595"/>
    <w:rPr>
      <w:sz w:val="18"/>
      <w:szCs w:val="18"/>
    </w:rPr>
  </w:style>
  <w:style w:type="character" w:customStyle="1" w:styleId="30">
    <w:name w:val="标题 3 字符"/>
    <w:basedOn w:val="a0"/>
    <w:uiPriority w:val="9"/>
    <w:semiHidden/>
    <w:rsid w:val="00885595"/>
    <w:rPr>
      <w:rFonts w:ascii="Times New Roman" w:eastAsia="宋体" w:hAnsi="Times New Roman" w:cs="Times New Roman"/>
      <w:b/>
      <w:bCs/>
      <w:sz w:val="32"/>
      <w:szCs w:val="32"/>
    </w:rPr>
  </w:style>
  <w:style w:type="character" w:styleId="a7">
    <w:name w:val="page number"/>
    <w:basedOn w:val="a0"/>
    <w:rsid w:val="00885595"/>
  </w:style>
  <w:style w:type="character" w:customStyle="1" w:styleId="Char">
    <w:name w:val="页脚 Char"/>
    <w:uiPriority w:val="99"/>
    <w:rsid w:val="00885595"/>
    <w:rPr>
      <w:kern w:val="2"/>
      <w:sz w:val="18"/>
      <w:szCs w:val="18"/>
    </w:rPr>
  </w:style>
  <w:style w:type="character" w:customStyle="1" w:styleId="31">
    <w:name w:val="标题 3 字符1"/>
    <w:link w:val="3"/>
    <w:rsid w:val="00885595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371B6-F919-4B06-B45B-6E964C58C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1333</Words>
  <Characters>1414</Characters>
  <Application>Microsoft Office Word</Application>
  <DocSecurity>0</DocSecurity>
  <Lines>202</Lines>
  <Paragraphs>228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陈曦</cp:lastModifiedBy>
  <cp:revision>1</cp:revision>
  <dcterms:created xsi:type="dcterms:W3CDTF">2022-11-22T01:27:00Z</dcterms:created>
  <dcterms:modified xsi:type="dcterms:W3CDTF">2022-11-22T01:27:00Z</dcterms:modified>
</cp:coreProperties>
</file>