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FF79" w14:textId="77777777" w:rsidR="000735D5" w:rsidRDefault="000735D5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</w:p>
    <w:p w14:paraId="01B799A1" w14:textId="77777777" w:rsidR="000735D5" w:rsidRDefault="00DC5C7F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中央高校改善基本办学条件专项资金</w:t>
      </w:r>
    </w:p>
    <w:p w14:paraId="7B8D72B4" w14:textId="77777777" w:rsidR="000735D5" w:rsidRDefault="00DC5C7F">
      <w:pPr>
        <w:spacing w:beforeLines="100" w:before="240" w:afterLines="100" w:after="240"/>
        <w:jc w:val="center"/>
        <w:rPr>
          <w:rFonts w:ascii="仿宋_GB2312" w:eastAsia="仿宋_GB2312" w:hAnsi="宋体"/>
          <w:b/>
          <w:szCs w:val="32"/>
        </w:rPr>
      </w:pPr>
      <w:r>
        <w:rPr>
          <w:rFonts w:ascii="仿宋_GB2312" w:eastAsia="仿宋_GB2312" w:hAnsi="宋体" w:hint="eastAsia"/>
          <w:b/>
          <w:szCs w:val="32"/>
        </w:rPr>
        <w:t>子</w:t>
      </w:r>
      <w:r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活</w:t>
      </w:r>
      <w:r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动</w:t>
      </w:r>
      <w:r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申</w:t>
      </w:r>
      <w:r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报</w:t>
      </w:r>
      <w:r>
        <w:rPr>
          <w:rFonts w:ascii="仿宋_GB2312" w:eastAsia="仿宋_GB2312" w:hAnsi="宋体" w:hint="eastAsia"/>
          <w:b/>
          <w:szCs w:val="32"/>
        </w:rPr>
        <w:t xml:space="preserve"> </w:t>
      </w:r>
      <w:r>
        <w:rPr>
          <w:rFonts w:ascii="仿宋_GB2312" w:eastAsia="仿宋_GB2312" w:hAnsi="宋体" w:hint="eastAsia"/>
          <w:b/>
          <w:szCs w:val="32"/>
        </w:rPr>
        <w:t>书</w:t>
      </w:r>
    </w:p>
    <w:p w14:paraId="7C764C97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61652EAB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01BC5308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30CA0584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514267DB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7B97114D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6D7FA185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5464508B" w14:textId="77777777" w:rsidR="000735D5" w:rsidRDefault="00DC5C7F">
      <w:pPr>
        <w:spacing w:line="800" w:lineRule="exact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子活动名称：</w:t>
      </w:r>
    </w:p>
    <w:p w14:paraId="2772CD9F" w14:textId="77777777" w:rsidR="000735D5" w:rsidRDefault="00DC5C7F">
      <w:pPr>
        <w:spacing w:line="800" w:lineRule="exact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申报部门：</w:t>
      </w:r>
    </w:p>
    <w:p w14:paraId="7A472087" w14:textId="77777777" w:rsidR="000735D5" w:rsidRDefault="00DC5C7F">
      <w:pPr>
        <w:spacing w:line="800" w:lineRule="exact"/>
        <w:ind w:firstLineChars="500" w:firstLine="1600"/>
        <w:rPr>
          <w:rFonts w:ascii="仿宋_GB2312" w:eastAsia="仿宋_GB2312" w:hAnsi="宋体"/>
          <w:szCs w:val="32"/>
          <w:u w:val="single"/>
        </w:rPr>
      </w:pPr>
      <w:r>
        <w:rPr>
          <w:rFonts w:ascii="仿宋_GB2312" w:eastAsia="仿宋_GB2312" w:hAnsi="宋体" w:hint="eastAsia"/>
          <w:szCs w:val="32"/>
        </w:rPr>
        <w:t>归口部门：信息化建设与网络安全办公室</w:t>
      </w:r>
    </w:p>
    <w:p w14:paraId="15B7DE18" w14:textId="77777777" w:rsidR="000735D5" w:rsidRDefault="00DC5C7F">
      <w:pPr>
        <w:spacing w:line="800" w:lineRule="exact"/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子活动负责人：</w:t>
      </w:r>
    </w:p>
    <w:p w14:paraId="49D00CB8" w14:textId="1389EA6C" w:rsidR="000735D5" w:rsidRDefault="00DC5C7F">
      <w:pPr>
        <w:spacing w:line="800" w:lineRule="exact"/>
        <w:ind w:firstLineChars="500" w:firstLine="1600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执行年份：</w:t>
      </w:r>
      <w:r>
        <w:rPr>
          <w:rFonts w:ascii="仿宋_GB2312" w:eastAsia="仿宋_GB2312" w:hAnsi="宋体" w:hint="eastAsia"/>
          <w:szCs w:val="32"/>
        </w:rPr>
        <w:t>2022</w:t>
      </w:r>
      <w:r>
        <w:rPr>
          <w:rFonts w:ascii="仿宋_GB2312" w:eastAsia="仿宋_GB2312" w:hAnsi="宋体" w:hint="eastAsia"/>
          <w:szCs w:val="32"/>
        </w:rPr>
        <w:t>年</w:t>
      </w:r>
    </w:p>
    <w:p w14:paraId="4D84CC0E" w14:textId="2EBCC557" w:rsidR="000735D5" w:rsidRDefault="00DC5C7F" w:rsidP="00DC5C7F">
      <w:pPr>
        <w:spacing w:line="800" w:lineRule="exact"/>
        <w:ind w:leftChars="488" w:left="3687" w:hangingChars="664" w:hanging="2125"/>
        <w:rPr>
          <w:rFonts w:ascii="仿宋_GB2312" w:eastAsia="仿宋_GB2312" w:hAnsi="宋体"/>
          <w:szCs w:val="32"/>
        </w:rPr>
      </w:pPr>
      <w:r>
        <w:rPr>
          <w:rFonts w:ascii="仿宋_GB2312" w:eastAsia="仿宋_GB2312" w:hAnsi="宋体" w:hint="eastAsia"/>
          <w:szCs w:val="32"/>
        </w:rPr>
        <w:t>申请经费来源：中央改善基本办学条件专项资金/银校合作资金/自筹</w:t>
      </w:r>
    </w:p>
    <w:p w14:paraId="7A950D6C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4330EE5B" w14:textId="77777777" w:rsidR="000735D5" w:rsidRDefault="000735D5">
      <w:pPr>
        <w:rPr>
          <w:rFonts w:ascii="仿宋_GB2312" w:eastAsia="仿宋_GB2312" w:hAnsi="宋体"/>
          <w:szCs w:val="32"/>
        </w:rPr>
      </w:pPr>
    </w:p>
    <w:p w14:paraId="4734F84B" w14:textId="77777777" w:rsidR="000735D5" w:rsidRDefault="000735D5">
      <w:pPr>
        <w:jc w:val="center"/>
        <w:rPr>
          <w:rFonts w:ascii="仿宋_GB2312" w:eastAsia="仿宋_GB2312" w:hAnsi="宋体"/>
          <w:szCs w:val="32"/>
        </w:rPr>
      </w:pPr>
    </w:p>
    <w:p w14:paraId="562629EA" w14:textId="77777777" w:rsidR="000735D5" w:rsidRDefault="00DC5C7F">
      <w:pPr>
        <w:jc w:val="center"/>
        <w:rPr>
          <w:rFonts w:ascii="仿宋_GB2312" w:eastAsia="仿宋_GB2312" w:hAnsi="宋体"/>
          <w:b/>
          <w:sz w:val="28"/>
          <w:szCs w:val="28"/>
        </w:rPr>
      </w:pPr>
      <w:r>
        <w:rPr>
          <w:rFonts w:ascii="仿宋_GB2312" w:eastAsia="仿宋_GB2312" w:hAnsi="宋体" w:hint="eastAsia"/>
          <w:b/>
          <w:sz w:val="28"/>
          <w:szCs w:val="28"/>
        </w:rPr>
        <w:br w:type="page"/>
      </w:r>
      <w:r>
        <w:rPr>
          <w:rFonts w:ascii="仿宋_GB2312" w:eastAsia="仿宋_GB2312" w:hAnsi="宋体" w:hint="eastAsia"/>
          <w:b/>
          <w:sz w:val="28"/>
          <w:szCs w:val="28"/>
        </w:rPr>
        <w:lastRenderedPageBreak/>
        <w:t>子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活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动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申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报</w:t>
      </w:r>
      <w:r>
        <w:rPr>
          <w:rFonts w:ascii="仿宋_GB2312" w:eastAsia="仿宋_GB2312" w:hAnsi="宋体" w:hint="eastAsia"/>
          <w:b/>
          <w:sz w:val="28"/>
          <w:szCs w:val="28"/>
        </w:rPr>
        <w:t xml:space="preserve"> </w:t>
      </w:r>
      <w:r>
        <w:rPr>
          <w:rFonts w:ascii="仿宋_GB2312" w:eastAsia="仿宋_GB2312" w:hAnsi="宋体" w:hint="eastAsia"/>
          <w:b/>
          <w:sz w:val="28"/>
          <w:szCs w:val="28"/>
        </w:rPr>
        <w:t>书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5"/>
        <w:gridCol w:w="1854"/>
        <w:gridCol w:w="2112"/>
        <w:gridCol w:w="2701"/>
      </w:tblGrid>
      <w:tr w:rsidR="000735D5" w14:paraId="4D45B90A" w14:textId="77777777">
        <w:trPr>
          <w:trHeight w:val="452"/>
        </w:trPr>
        <w:tc>
          <w:tcPr>
            <w:tcW w:w="1855" w:type="dxa"/>
            <w:vAlign w:val="center"/>
          </w:tcPr>
          <w:p w14:paraId="1122D997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子活动名称</w:t>
            </w:r>
          </w:p>
        </w:tc>
        <w:tc>
          <w:tcPr>
            <w:tcW w:w="6667" w:type="dxa"/>
            <w:gridSpan w:val="3"/>
            <w:vAlign w:val="center"/>
          </w:tcPr>
          <w:p w14:paraId="010238B2" w14:textId="77777777" w:rsidR="000735D5" w:rsidRDefault="000735D5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0735D5" w14:paraId="6F5D82F2" w14:textId="77777777">
        <w:trPr>
          <w:trHeight w:val="458"/>
        </w:trPr>
        <w:tc>
          <w:tcPr>
            <w:tcW w:w="1855" w:type="dxa"/>
            <w:vAlign w:val="center"/>
          </w:tcPr>
          <w:p w14:paraId="06D88D34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项目编码</w:t>
            </w:r>
          </w:p>
        </w:tc>
        <w:tc>
          <w:tcPr>
            <w:tcW w:w="6667" w:type="dxa"/>
            <w:gridSpan w:val="3"/>
            <w:vAlign w:val="center"/>
          </w:tcPr>
          <w:p w14:paraId="3CADB74B" w14:textId="77777777" w:rsidR="000735D5" w:rsidRDefault="000735D5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0735D5" w14:paraId="730CFD25" w14:textId="77777777">
        <w:trPr>
          <w:trHeight w:val="463"/>
        </w:trPr>
        <w:tc>
          <w:tcPr>
            <w:tcW w:w="1855" w:type="dxa"/>
            <w:vAlign w:val="center"/>
          </w:tcPr>
          <w:p w14:paraId="717581C9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实施地址</w:t>
            </w:r>
          </w:p>
        </w:tc>
        <w:tc>
          <w:tcPr>
            <w:tcW w:w="6667" w:type="dxa"/>
            <w:gridSpan w:val="3"/>
            <w:vAlign w:val="center"/>
          </w:tcPr>
          <w:p w14:paraId="4400F03C" w14:textId="77777777" w:rsidR="000735D5" w:rsidRDefault="000735D5">
            <w:pPr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</w:tr>
      <w:tr w:rsidR="000735D5" w14:paraId="747DC468" w14:textId="77777777">
        <w:trPr>
          <w:trHeight w:val="455"/>
        </w:trPr>
        <w:tc>
          <w:tcPr>
            <w:tcW w:w="1855" w:type="dxa"/>
            <w:vAlign w:val="center"/>
          </w:tcPr>
          <w:p w14:paraId="54585BFE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负责人姓名</w:t>
            </w:r>
          </w:p>
        </w:tc>
        <w:tc>
          <w:tcPr>
            <w:tcW w:w="1854" w:type="dxa"/>
            <w:vAlign w:val="center"/>
          </w:tcPr>
          <w:p w14:paraId="5CCDFA4F" w14:textId="77777777" w:rsidR="000735D5" w:rsidRDefault="000735D5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65089D23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负责人电话</w:t>
            </w:r>
          </w:p>
        </w:tc>
        <w:tc>
          <w:tcPr>
            <w:tcW w:w="2701" w:type="dxa"/>
            <w:vAlign w:val="center"/>
          </w:tcPr>
          <w:p w14:paraId="16812BE6" w14:textId="77777777" w:rsidR="000735D5" w:rsidRDefault="000735D5">
            <w:pPr>
              <w:rPr>
                <w:rFonts w:ascii="宋体" w:eastAsia="宋体" w:hAnsi="宋体"/>
                <w:bCs/>
                <w:sz w:val="21"/>
                <w:szCs w:val="21"/>
              </w:rPr>
            </w:pPr>
          </w:p>
        </w:tc>
      </w:tr>
      <w:tr w:rsidR="000735D5" w14:paraId="4FB7CE6B" w14:textId="77777777">
        <w:trPr>
          <w:trHeight w:val="539"/>
        </w:trPr>
        <w:tc>
          <w:tcPr>
            <w:tcW w:w="1855" w:type="dxa"/>
            <w:vAlign w:val="center"/>
          </w:tcPr>
          <w:p w14:paraId="17E4D048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6667" w:type="dxa"/>
            <w:gridSpan w:val="3"/>
            <w:vAlign w:val="center"/>
          </w:tcPr>
          <w:p w14:paraId="40170F6E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设备资料购置</w:t>
            </w:r>
          </w:p>
        </w:tc>
      </w:tr>
      <w:tr w:rsidR="000735D5" w14:paraId="1B09006F" w14:textId="77777777">
        <w:trPr>
          <w:trHeight w:val="775"/>
        </w:trPr>
        <w:tc>
          <w:tcPr>
            <w:tcW w:w="1855" w:type="dxa"/>
            <w:vAlign w:val="center"/>
          </w:tcPr>
          <w:p w14:paraId="5976C872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类别</w:t>
            </w:r>
          </w:p>
        </w:tc>
        <w:tc>
          <w:tcPr>
            <w:tcW w:w="6667" w:type="dxa"/>
            <w:gridSpan w:val="3"/>
            <w:vAlign w:val="center"/>
          </w:tcPr>
          <w:p w14:paraId="3CF494A2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安防□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消防□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防雷□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教室修缮□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0DF6CED1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学生宿舍修缮□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6.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食堂修缮□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7.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图书馆修缮□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  <w:p w14:paraId="5068D1BC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体育馆修缮□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9.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地下管网综合改造□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</w:p>
          <w:p w14:paraId="604300C5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校园艺术演出场地修缮及相关设备购置□</w:t>
            </w:r>
          </w:p>
          <w:p w14:paraId="05817FDA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古建修缮□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12.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电力增容□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13.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供暖锅炉改造□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</w:t>
            </w:r>
          </w:p>
          <w:p w14:paraId="54129274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校园信息化建设√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15.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教学实验室改造□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</w:p>
          <w:p w14:paraId="6789582F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16.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教学实验室设备购置□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              17.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其他□</w:t>
            </w:r>
          </w:p>
        </w:tc>
      </w:tr>
      <w:tr w:rsidR="000735D5" w14:paraId="0530335F" w14:textId="77777777">
        <w:trPr>
          <w:cantSplit/>
          <w:trHeight w:hRule="exact" w:val="1125"/>
        </w:trPr>
        <w:tc>
          <w:tcPr>
            <w:tcW w:w="1855" w:type="dxa"/>
            <w:vAlign w:val="center"/>
          </w:tcPr>
          <w:p w14:paraId="43625161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子活动描述</w:t>
            </w:r>
          </w:p>
        </w:tc>
        <w:tc>
          <w:tcPr>
            <w:tcW w:w="6667" w:type="dxa"/>
            <w:gridSpan w:val="3"/>
          </w:tcPr>
          <w:p w14:paraId="2DD8D2C7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（对</w:t>
            </w:r>
            <w:r>
              <w:rPr>
                <w:rFonts w:ascii="宋体" w:eastAsia="宋体" w:hAnsi="宋体"/>
                <w:sz w:val="21"/>
                <w:szCs w:val="21"/>
              </w:rPr>
              <w:t>子活动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进行</w:t>
            </w:r>
            <w:r>
              <w:rPr>
                <w:rFonts w:ascii="宋体" w:eastAsia="宋体" w:hAnsi="宋体"/>
                <w:sz w:val="21"/>
                <w:szCs w:val="21"/>
              </w:rPr>
              <w:t>总体描述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，简明扼要概况项目内容）</w:t>
            </w:r>
          </w:p>
          <w:p w14:paraId="721ADC47" w14:textId="77777777" w:rsidR="000735D5" w:rsidRDefault="000735D5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  <w:p w14:paraId="0B8194A5" w14:textId="77777777" w:rsidR="000735D5" w:rsidRDefault="000735D5">
            <w:pPr>
              <w:ind w:left="40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57C493A5" w14:textId="77777777">
        <w:trPr>
          <w:cantSplit/>
          <w:trHeight w:hRule="exact" w:val="5394"/>
        </w:trPr>
        <w:tc>
          <w:tcPr>
            <w:tcW w:w="1855" w:type="dxa"/>
            <w:vAlign w:val="center"/>
          </w:tcPr>
          <w:p w14:paraId="252F642F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子活动实施</w:t>
            </w:r>
          </w:p>
          <w:p w14:paraId="26231A0B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必要性</w:t>
            </w:r>
            <w:r>
              <w:rPr>
                <w:rFonts w:ascii="宋体" w:eastAsia="宋体" w:hAnsi="宋体"/>
                <w:sz w:val="21"/>
                <w:szCs w:val="21"/>
              </w:rPr>
              <w:t>、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可行性分析</w:t>
            </w:r>
          </w:p>
        </w:tc>
        <w:tc>
          <w:tcPr>
            <w:tcW w:w="6667" w:type="dxa"/>
            <w:gridSpan w:val="3"/>
          </w:tcPr>
          <w:p w14:paraId="2BAAEFF7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（说明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子活动实施的立项依据；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子活动的主要工作思路与设想；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子活动预算的合理性及可靠性分析）</w:t>
            </w:r>
          </w:p>
        </w:tc>
      </w:tr>
      <w:tr w:rsidR="000735D5" w14:paraId="1E3BD030" w14:textId="77777777">
        <w:trPr>
          <w:cantSplit/>
          <w:trHeight w:hRule="exact" w:val="2707"/>
        </w:trPr>
        <w:tc>
          <w:tcPr>
            <w:tcW w:w="1855" w:type="dxa"/>
            <w:vAlign w:val="center"/>
          </w:tcPr>
          <w:p w14:paraId="2B6114A2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子活动实施条件</w:t>
            </w:r>
          </w:p>
        </w:tc>
        <w:tc>
          <w:tcPr>
            <w:tcW w:w="6667" w:type="dxa"/>
            <w:gridSpan w:val="3"/>
          </w:tcPr>
          <w:p w14:paraId="46614FB6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（主要说明子活动实施的人员条件、资金条件、基础条件等）</w:t>
            </w:r>
          </w:p>
        </w:tc>
      </w:tr>
      <w:tr w:rsidR="000735D5" w14:paraId="3CECFB24" w14:textId="77777777">
        <w:trPr>
          <w:cantSplit/>
          <w:trHeight w:hRule="exact" w:val="5617"/>
        </w:trPr>
        <w:tc>
          <w:tcPr>
            <w:tcW w:w="1855" w:type="dxa"/>
            <w:vAlign w:val="center"/>
          </w:tcPr>
          <w:p w14:paraId="77AE7775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子活动实施主要</w:t>
            </w:r>
          </w:p>
          <w:p w14:paraId="7B29C247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内容及相关预算</w:t>
            </w:r>
          </w:p>
        </w:tc>
        <w:tc>
          <w:tcPr>
            <w:tcW w:w="6667" w:type="dxa"/>
            <w:gridSpan w:val="3"/>
          </w:tcPr>
          <w:p w14:paraId="0C0F2AE3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（说明子活动需要开展工作的主要方面，并分项说明预算测算过程及总体预算）</w:t>
            </w:r>
          </w:p>
        </w:tc>
      </w:tr>
      <w:tr w:rsidR="000735D5" w14:paraId="6F09C95A" w14:textId="77777777">
        <w:trPr>
          <w:cantSplit/>
          <w:trHeight w:hRule="exact" w:val="1870"/>
        </w:trPr>
        <w:tc>
          <w:tcPr>
            <w:tcW w:w="1855" w:type="dxa"/>
            <w:vAlign w:val="center"/>
          </w:tcPr>
          <w:p w14:paraId="6A6B6227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子活动进度与</w:t>
            </w:r>
          </w:p>
          <w:p w14:paraId="34A15659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计划安排</w:t>
            </w:r>
          </w:p>
        </w:tc>
        <w:tc>
          <w:tcPr>
            <w:tcW w:w="6667" w:type="dxa"/>
            <w:gridSpan w:val="3"/>
          </w:tcPr>
          <w:p w14:paraId="2C7A688E" w14:textId="77777777" w:rsidR="000735D5" w:rsidRDefault="00DC5C7F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（分阶段说明子活动进度安排计划，并说明子活动实施期限）</w:t>
            </w:r>
          </w:p>
        </w:tc>
      </w:tr>
      <w:tr w:rsidR="000735D5" w14:paraId="281B7D8A" w14:textId="77777777">
        <w:trPr>
          <w:cantSplit/>
          <w:trHeight w:hRule="exact" w:val="2801"/>
        </w:trPr>
        <w:tc>
          <w:tcPr>
            <w:tcW w:w="1855" w:type="dxa"/>
            <w:vAlign w:val="center"/>
          </w:tcPr>
          <w:p w14:paraId="657E839E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子活动风险与</w:t>
            </w:r>
          </w:p>
          <w:p w14:paraId="418C4367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不确定性分析</w:t>
            </w:r>
          </w:p>
        </w:tc>
        <w:tc>
          <w:tcPr>
            <w:tcW w:w="6667" w:type="dxa"/>
            <w:gridSpan w:val="3"/>
          </w:tcPr>
          <w:p w14:paraId="3D029BB0" w14:textId="77777777" w:rsidR="000735D5" w:rsidRDefault="00DC5C7F">
            <w:pPr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实施存在的主要风险与不确定性分析；对风险的应对措施分析）</w:t>
            </w:r>
          </w:p>
        </w:tc>
      </w:tr>
      <w:tr w:rsidR="000735D5" w14:paraId="34F8D8F7" w14:textId="77777777">
        <w:trPr>
          <w:cantSplit/>
          <w:trHeight w:hRule="exact" w:val="3286"/>
        </w:trPr>
        <w:tc>
          <w:tcPr>
            <w:tcW w:w="1855" w:type="dxa"/>
            <w:vAlign w:val="center"/>
          </w:tcPr>
          <w:p w14:paraId="41ABDF5D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预期经济</w:t>
            </w:r>
          </w:p>
          <w:p w14:paraId="79A4D084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社会效益</w:t>
            </w:r>
          </w:p>
        </w:tc>
        <w:tc>
          <w:tcPr>
            <w:tcW w:w="6667" w:type="dxa"/>
            <w:gridSpan w:val="3"/>
          </w:tcPr>
          <w:p w14:paraId="42E06112" w14:textId="77777777" w:rsidR="000735D5" w:rsidRDefault="00DC5C7F">
            <w:pPr>
              <w:spacing w:line="40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（子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预期社会效益与经济效益分析与同类项目的对比分析；子</w:t>
            </w:r>
            <w:r>
              <w:rPr>
                <w:rFonts w:ascii="宋体" w:eastAsia="宋体" w:hAnsi="宋体"/>
                <w:sz w:val="21"/>
                <w:szCs w:val="21"/>
              </w:rPr>
              <w:t>活动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预期效益的持久性分析）</w:t>
            </w:r>
          </w:p>
        </w:tc>
      </w:tr>
    </w:tbl>
    <w:p w14:paraId="49A84503" w14:textId="77777777" w:rsidR="000735D5" w:rsidRDefault="00DC5C7F">
      <w:pPr>
        <w:spacing w:beforeLines="50" w:before="120" w:afterLines="50" w:after="120"/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lastRenderedPageBreak/>
        <w:t>子活动支出预算明细表</w:t>
      </w:r>
    </w:p>
    <w:p w14:paraId="576C504A" w14:textId="77777777" w:rsidR="000735D5" w:rsidRDefault="00DC5C7F">
      <w:pPr>
        <w:spacing w:before="100" w:beforeAutospacing="1" w:afterLines="50" w:after="120"/>
        <w:jc w:val="right"/>
        <w:rPr>
          <w:rFonts w:ascii="宋体" w:eastAsia="宋体" w:hAnsi="宋体"/>
          <w:sz w:val="21"/>
          <w:szCs w:val="21"/>
        </w:rPr>
      </w:pPr>
      <w:r>
        <w:rPr>
          <w:rFonts w:ascii="宋体" w:eastAsia="宋体" w:hAnsi="宋体" w:hint="eastAsia"/>
          <w:sz w:val="21"/>
          <w:szCs w:val="21"/>
        </w:rPr>
        <w:t xml:space="preserve">                        </w:t>
      </w:r>
      <w:r>
        <w:rPr>
          <w:rFonts w:ascii="宋体" w:eastAsia="宋体" w:hAnsi="宋体" w:hint="eastAsia"/>
          <w:sz w:val="21"/>
          <w:szCs w:val="21"/>
        </w:rPr>
        <w:t>单位：万元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540"/>
        <w:gridCol w:w="5203"/>
        <w:gridCol w:w="2131"/>
      </w:tblGrid>
      <w:tr w:rsidR="000735D5" w14:paraId="1D008B69" w14:textId="77777777">
        <w:trPr>
          <w:trHeight w:val="561"/>
        </w:trPr>
        <w:tc>
          <w:tcPr>
            <w:tcW w:w="648" w:type="dxa"/>
            <w:vMerge w:val="restart"/>
            <w:vAlign w:val="center"/>
          </w:tcPr>
          <w:p w14:paraId="71511CAB" w14:textId="77777777" w:rsidR="000735D5" w:rsidRDefault="00DC5C7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6"/>
                <w:szCs w:val="26"/>
              </w:rPr>
            </w:pPr>
            <w:r>
              <w:rPr>
                <w:rFonts w:ascii="宋体" w:eastAsia="宋体" w:hAnsi="宋体" w:hint="eastAsia"/>
                <w:sz w:val="26"/>
                <w:szCs w:val="26"/>
              </w:rPr>
              <w:t>子活</w:t>
            </w:r>
            <w:r>
              <w:rPr>
                <w:rFonts w:ascii="宋体" w:eastAsia="宋体" w:hAnsi="宋体"/>
                <w:sz w:val="26"/>
                <w:szCs w:val="26"/>
              </w:rPr>
              <w:t>动</w:t>
            </w:r>
            <w:r>
              <w:rPr>
                <w:rFonts w:ascii="宋体" w:eastAsia="宋体" w:hAnsi="宋体" w:hint="eastAsia"/>
                <w:sz w:val="26"/>
                <w:szCs w:val="26"/>
              </w:rPr>
              <w:t>支出预算及测算依据</w:t>
            </w:r>
          </w:p>
        </w:tc>
        <w:tc>
          <w:tcPr>
            <w:tcW w:w="540" w:type="dxa"/>
            <w:vMerge w:val="restart"/>
            <w:vAlign w:val="center"/>
          </w:tcPr>
          <w:p w14:paraId="4FC5BAA4" w14:textId="77777777" w:rsidR="000735D5" w:rsidRDefault="00DC5C7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子活</w:t>
            </w:r>
            <w:r>
              <w:rPr>
                <w:rFonts w:ascii="宋体" w:eastAsia="宋体" w:hAnsi="宋体"/>
                <w:sz w:val="21"/>
                <w:szCs w:val="21"/>
              </w:rPr>
              <w:t>动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支出明细预算</w:t>
            </w:r>
          </w:p>
        </w:tc>
        <w:tc>
          <w:tcPr>
            <w:tcW w:w="5203" w:type="dxa"/>
            <w:vAlign w:val="center"/>
          </w:tcPr>
          <w:p w14:paraId="6F95FC6B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明细支出项目</w:t>
            </w:r>
          </w:p>
        </w:tc>
        <w:tc>
          <w:tcPr>
            <w:tcW w:w="2131" w:type="dxa"/>
            <w:vAlign w:val="center"/>
          </w:tcPr>
          <w:p w14:paraId="680182B7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金额</w:t>
            </w:r>
          </w:p>
        </w:tc>
      </w:tr>
      <w:tr w:rsidR="000735D5" w14:paraId="79E9A712" w14:textId="77777777">
        <w:tc>
          <w:tcPr>
            <w:tcW w:w="648" w:type="dxa"/>
            <w:vMerge/>
          </w:tcPr>
          <w:p w14:paraId="38F10852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11D90F14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  <w:vAlign w:val="center"/>
          </w:tcPr>
          <w:p w14:paraId="4F242B36" w14:textId="77777777" w:rsidR="000735D5" w:rsidRDefault="00DC5C7F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计</w:t>
            </w:r>
          </w:p>
        </w:tc>
        <w:tc>
          <w:tcPr>
            <w:tcW w:w="2131" w:type="dxa"/>
            <w:vAlign w:val="center"/>
          </w:tcPr>
          <w:p w14:paraId="399A9241" w14:textId="77777777" w:rsidR="000735D5" w:rsidRDefault="000735D5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37518795" w14:textId="77777777">
        <w:tc>
          <w:tcPr>
            <w:tcW w:w="648" w:type="dxa"/>
            <w:vMerge/>
          </w:tcPr>
          <w:p w14:paraId="13BB471E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12A3FAD4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7DA61F2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</w:p>
        </w:tc>
        <w:tc>
          <w:tcPr>
            <w:tcW w:w="2131" w:type="dxa"/>
          </w:tcPr>
          <w:p w14:paraId="4FEC4CF7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7EFF98AB" w14:textId="77777777">
        <w:tc>
          <w:tcPr>
            <w:tcW w:w="648" w:type="dxa"/>
            <w:vMerge/>
          </w:tcPr>
          <w:p w14:paraId="4DCB2F87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06EB2411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5D3415F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</w:p>
        </w:tc>
        <w:tc>
          <w:tcPr>
            <w:tcW w:w="2131" w:type="dxa"/>
          </w:tcPr>
          <w:p w14:paraId="147F9EE6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12A5C1DF" w14:textId="77777777">
        <w:tc>
          <w:tcPr>
            <w:tcW w:w="648" w:type="dxa"/>
            <w:vMerge/>
          </w:tcPr>
          <w:p w14:paraId="2E90E463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07968502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34794571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</w:p>
        </w:tc>
        <w:tc>
          <w:tcPr>
            <w:tcW w:w="2131" w:type="dxa"/>
          </w:tcPr>
          <w:p w14:paraId="2B69BDDE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59E2A986" w14:textId="77777777">
        <w:tc>
          <w:tcPr>
            <w:tcW w:w="648" w:type="dxa"/>
            <w:vMerge/>
          </w:tcPr>
          <w:p w14:paraId="7C0B41C7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56E77138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7EF49FD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</w:t>
            </w:r>
          </w:p>
        </w:tc>
        <w:tc>
          <w:tcPr>
            <w:tcW w:w="2131" w:type="dxa"/>
          </w:tcPr>
          <w:p w14:paraId="01F61DD2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3ACE38BE" w14:textId="77777777">
        <w:tc>
          <w:tcPr>
            <w:tcW w:w="648" w:type="dxa"/>
            <w:vMerge/>
          </w:tcPr>
          <w:p w14:paraId="678E6846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5D433A2B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771B5D4F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5.</w:t>
            </w:r>
          </w:p>
        </w:tc>
        <w:tc>
          <w:tcPr>
            <w:tcW w:w="2131" w:type="dxa"/>
          </w:tcPr>
          <w:p w14:paraId="6FD789CC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2287BF9C" w14:textId="77777777">
        <w:tc>
          <w:tcPr>
            <w:tcW w:w="648" w:type="dxa"/>
            <w:vMerge/>
          </w:tcPr>
          <w:p w14:paraId="14639E94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4CC7472A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14020754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6.</w:t>
            </w:r>
          </w:p>
        </w:tc>
        <w:tc>
          <w:tcPr>
            <w:tcW w:w="2131" w:type="dxa"/>
          </w:tcPr>
          <w:p w14:paraId="2CDFD8AA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09ABFC9F" w14:textId="77777777">
        <w:tc>
          <w:tcPr>
            <w:tcW w:w="648" w:type="dxa"/>
            <w:vMerge/>
          </w:tcPr>
          <w:p w14:paraId="4CCE92F2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2BE82E80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054C9D26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7.</w:t>
            </w:r>
          </w:p>
        </w:tc>
        <w:tc>
          <w:tcPr>
            <w:tcW w:w="2131" w:type="dxa"/>
          </w:tcPr>
          <w:p w14:paraId="67357A91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2E5B467B" w14:textId="77777777">
        <w:tc>
          <w:tcPr>
            <w:tcW w:w="648" w:type="dxa"/>
            <w:vMerge/>
          </w:tcPr>
          <w:p w14:paraId="2607217A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7A9C0442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4E5C47FE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8.</w:t>
            </w:r>
          </w:p>
        </w:tc>
        <w:tc>
          <w:tcPr>
            <w:tcW w:w="2131" w:type="dxa"/>
          </w:tcPr>
          <w:p w14:paraId="4542CA64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619473F1" w14:textId="77777777">
        <w:tc>
          <w:tcPr>
            <w:tcW w:w="648" w:type="dxa"/>
            <w:vMerge/>
          </w:tcPr>
          <w:p w14:paraId="7EABA297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198966C1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4737C32B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</w:t>
            </w:r>
          </w:p>
        </w:tc>
        <w:tc>
          <w:tcPr>
            <w:tcW w:w="2131" w:type="dxa"/>
          </w:tcPr>
          <w:p w14:paraId="41472648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4C358DB9" w14:textId="77777777">
        <w:trPr>
          <w:trHeight w:val="431"/>
        </w:trPr>
        <w:tc>
          <w:tcPr>
            <w:tcW w:w="648" w:type="dxa"/>
            <w:vMerge/>
          </w:tcPr>
          <w:p w14:paraId="1730D1F3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Merge/>
          </w:tcPr>
          <w:p w14:paraId="46F3123F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203" w:type="dxa"/>
          </w:tcPr>
          <w:p w14:paraId="760FD2D9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．</w:t>
            </w:r>
          </w:p>
        </w:tc>
        <w:tc>
          <w:tcPr>
            <w:tcW w:w="2131" w:type="dxa"/>
          </w:tcPr>
          <w:p w14:paraId="5818D879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0735D5" w14:paraId="56CF5BC7" w14:textId="77777777">
        <w:trPr>
          <w:trHeight w:val="6387"/>
        </w:trPr>
        <w:tc>
          <w:tcPr>
            <w:tcW w:w="648" w:type="dxa"/>
            <w:vMerge/>
          </w:tcPr>
          <w:p w14:paraId="3D8ABE09" w14:textId="77777777" w:rsidR="000735D5" w:rsidRDefault="000735D5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540" w:type="dxa"/>
            <w:vAlign w:val="center"/>
          </w:tcPr>
          <w:p w14:paraId="0EA93238" w14:textId="77777777" w:rsidR="000735D5" w:rsidRDefault="00DC5C7F">
            <w:pPr>
              <w:spacing w:before="100" w:beforeAutospacing="1" w:afterLines="50" w:after="12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测算依据及说明</w:t>
            </w:r>
          </w:p>
        </w:tc>
        <w:tc>
          <w:tcPr>
            <w:tcW w:w="7334" w:type="dxa"/>
            <w:gridSpan w:val="2"/>
          </w:tcPr>
          <w:p w14:paraId="0BF844BF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……</w:t>
            </w:r>
          </w:p>
          <w:p w14:paraId="4E7201EB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……</w:t>
            </w:r>
          </w:p>
          <w:p w14:paraId="06C0667F" w14:textId="77777777" w:rsidR="000735D5" w:rsidRDefault="00DC5C7F">
            <w:pPr>
              <w:spacing w:before="100" w:beforeAutospacing="1" w:afterLines="50" w:after="1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……</w:t>
            </w:r>
          </w:p>
          <w:p w14:paraId="1E28CC9D" w14:textId="77777777" w:rsidR="000735D5" w:rsidRDefault="000735D5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1E3E5889" w14:textId="77777777" w:rsidR="000735D5" w:rsidRDefault="000735D5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  <w:p w14:paraId="58D74DC5" w14:textId="77777777" w:rsidR="000735D5" w:rsidRDefault="000735D5">
            <w:pPr>
              <w:tabs>
                <w:tab w:val="left" w:pos="1791"/>
              </w:tabs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14:paraId="6C00B9A2" w14:textId="77777777" w:rsidR="000735D5" w:rsidRDefault="000735D5">
      <w:pPr>
        <w:rPr>
          <w:rFonts w:eastAsia="宋体"/>
          <w:sz w:val="21"/>
        </w:rPr>
        <w:sectPr w:rsidR="000735D5">
          <w:pgSz w:w="11920" w:h="16840"/>
          <w:pgMar w:top="1440" w:right="1803" w:bottom="1440" w:left="1803" w:header="0" w:footer="0" w:gutter="0"/>
          <w:cols w:space="720"/>
          <w:docGrid w:linePitch="360"/>
        </w:sectPr>
      </w:pPr>
    </w:p>
    <w:p w14:paraId="72DE5B9B" w14:textId="77777777" w:rsidR="000735D5" w:rsidRDefault="000735D5"/>
    <w:sectPr w:rsidR="000735D5">
      <w:pgSz w:w="11920" w:h="16840"/>
      <w:pgMar w:top="1440" w:right="1803" w:bottom="1440" w:left="1803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94902"/>
    <w:rsid w:val="000157F7"/>
    <w:rsid w:val="000735D5"/>
    <w:rsid w:val="00132F12"/>
    <w:rsid w:val="00194902"/>
    <w:rsid w:val="001F73C6"/>
    <w:rsid w:val="00222B76"/>
    <w:rsid w:val="002507FD"/>
    <w:rsid w:val="002B6661"/>
    <w:rsid w:val="003A262A"/>
    <w:rsid w:val="004D416A"/>
    <w:rsid w:val="004D722C"/>
    <w:rsid w:val="00632C68"/>
    <w:rsid w:val="00664537"/>
    <w:rsid w:val="0072725F"/>
    <w:rsid w:val="007808AE"/>
    <w:rsid w:val="00892C15"/>
    <w:rsid w:val="0097576A"/>
    <w:rsid w:val="00A06E62"/>
    <w:rsid w:val="00A32767"/>
    <w:rsid w:val="00AB643C"/>
    <w:rsid w:val="00B5136E"/>
    <w:rsid w:val="00BA24BD"/>
    <w:rsid w:val="00D04C92"/>
    <w:rsid w:val="00DA20C6"/>
    <w:rsid w:val="00DA6A11"/>
    <w:rsid w:val="00DC5C7F"/>
    <w:rsid w:val="00DE2048"/>
    <w:rsid w:val="00E853FE"/>
    <w:rsid w:val="00EF050D"/>
    <w:rsid w:val="00EF5642"/>
    <w:rsid w:val="00F26843"/>
    <w:rsid w:val="00FC19C5"/>
    <w:rsid w:val="00FD6628"/>
    <w:rsid w:val="4DF06B55"/>
    <w:rsid w:val="559F51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78EF07"/>
  <w15:docId w15:val="{E68269E4-6A70-4BE1-A491-60413C515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" w:hAnsi="Times New Roman" w:cs="Times New Roman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rFonts w:ascii="Times New Roman" w:eastAsia="仿宋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Times New Roman" w:eastAsia="仿宋" w:hAnsi="Times New Roman" w:cs="Times New Roman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仿宋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5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GY-OFFICE</dc:creator>
  <cp:lastModifiedBy>Qi Tengfei</cp:lastModifiedBy>
  <cp:revision>15</cp:revision>
  <dcterms:created xsi:type="dcterms:W3CDTF">2017-05-27T01:15:00Z</dcterms:created>
  <dcterms:modified xsi:type="dcterms:W3CDTF">2021-06-08T06:54:00Z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2C69C57A1D7849DCA32674E1AF70779F</vt:lpwstr>
  </property>
</Properties>
</file>