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Cs/>
          <w:spacing w:val="-6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“十四五”信息化建设落实方案</w:t>
      </w:r>
    </w:p>
    <w:p>
      <w:pPr>
        <w:jc w:val="center"/>
        <w:rPr>
          <w:rFonts w:hint="eastAsia" w:ascii="黑体" w:hAnsi="黑体" w:eastAsia="黑体" w:cs="黑体"/>
          <w:bCs/>
          <w:spacing w:val="-6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bCs/>
          <w:spacing w:val="-6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pacing w:val="-6"/>
          <w:sz w:val="24"/>
          <w:szCs w:val="24"/>
          <w:lang w:val="en-US" w:eastAsia="zh-CN"/>
        </w:rPr>
        <w:t>建设部门：（盖章）                                                               部门主要负责人：（签章）</w:t>
      </w:r>
    </w:p>
    <w:p>
      <w:pPr>
        <w:jc w:val="both"/>
        <w:rPr>
          <w:rFonts w:hint="default" w:ascii="黑体" w:hAnsi="黑体" w:eastAsia="黑体" w:cs="黑体"/>
          <w:bCs/>
          <w:spacing w:val="-6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666"/>
        <w:gridCol w:w="2569"/>
        <w:gridCol w:w="1883"/>
        <w:gridCol w:w="4019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拟建项目名称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建设依据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项目资金估算</w:t>
            </w:r>
          </w:p>
          <w:p>
            <w:pPr>
              <w:jc w:val="center"/>
              <w:rPr>
                <w:rFonts w:hint="default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  <w:t>2022年</w:t>
            </w:r>
          </w:p>
        </w:tc>
        <w:tc>
          <w:tcPr>
            <w:tcW w:w="1666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9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  <w:t>2023年</w:t>
            </w:r>
          </w:p>
        </w:tc>
        <w:tc>
          <w:tcPr>
            <w:tcW w:w="1666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9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  <w:t>2024年</w:t>
            </w:r>
          </w:p>
        </w:tc>
        <w:tc>
          <w:tcPr>
            <w:tcW w:w="1666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9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  <w:t>2025年</w:t>
            </w:r>
          </w:p>
        </w:tc>
        <w:tc>
          <w:tcPr>
            <w:tcW w:w="1666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9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rPr>
                <w:rFonts w:hint="default" w:ascii="仿宋" w:hAnsi="仿宋" w:eastAsia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/>
          <w:bCs/>
          <w:spacing w:val="-6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pacing w:val="-6"/>
          <w:sz w:val="24"/>
          <w:szCs w:val="24"/>
          <w:lang w:val="en-US" w:eastAsia="zh-CN"/>
        </w:rPr>
        <w:t>注：1.“建设依据”请结合学校“十四五”发展规划和通知中申</w:t>
      </w:r>
      <w:bookmarkStart w:id="0" w:name="_GoBack"/>
      <w:bookmarkEnd w:id="0"/>
      <w:r>
        <w:rPr>
          <w:rFonts w:hint="eastAsia" w:ascii="仿宋" w:hAnsi="仿宋" w:eastAsia="仿宋"/>
          <w:bCs/>
          <w:spacing w:val="-6"/>
          <w:sz w:val="24"/>
          <w:szCs w:val="24"/>
          <w:lang w:val="en-US" w:eastAsia="zh-CN"/>
        </w:rPr>
        <w:t>报范围和重点任务填报;2.表内不够填写的可增页。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C69CD"/>
    <w:rsid w:val="0CA5232D"/>
    <w:rsid w:val="107750B5"/>
    <w:rsid w:val="1F303DE4"/>
    <w:rsid w:val="242C69CD"/>
    <w:rsid w:val="49E9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2021-10-30T04:06:00Z</dcterms:created>
  <dc:creator>neufly</dc:creator>
  <cp:lastModifiedBy>neufly</cp:lastModifiedBy>
  <cp:lastPrinted>2021-11-01T00:21:00Z</cp:lastPrinted>
  <dcterms:modified xsi:type="dcterms:W3CDTF">2021-11-15T00:26:16Z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