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DEE" w:rsidRDefault="0002026A" w:rsidP="00153555">
      <w:pPr>
        <w:spacing w:afterLines="100" w:line="560" w:lineRule="exact"/>
        <w:jc w:val="center"/>
        <w:rPr>
          <w:rFonts w:ascii="方正小标宋简体" w:eastAsia="方正小标宋简体" w:hAnsi="黑体"/>
          <w:sz w:val="44"/>
          <w:szCs w:val="44"/>
        </w:rPr>
      </w:pPr>
      <w:r w:rsidRPr="00751BB2">
        <w:rPr>
          <w:rFonts w:ascii="方正小标宋简体" w:eastAsia="方正小标宋简体" w:hAnsi="黑体" w:hint="eastAsia"/>
          <w:sz w:val="44"/>
          <w:szCs w:val="44"/>
        </w:rPr>
        <w:t xml:space="preserve"> </w:t>
      </w:r>
      <w:r w:rsidR="00DF1580" w:rsidRPr="00751BB2">
        <w:rPr>
          <w:rFonts w:ascii="方正小标宋简体" w:eastAsia="方正小标宋简体" w:hAnsi="黑体" w:hint="eastAsia"/>
          <w:sz w:val="44"/>
          <w:szCs w:val="44"/>
        </w:rPr>
        <w:t>东北大学</w:t>
      </w:r>
      <w:r w:rsidR="001348FA">
        <w:rPr>
          <w:rFonts w:ascii="方正小标宋简体" w:eastAsia="方正小标宋简体" w:hAnsi="黑体" w:hint="eastAsia"/>
          <w:sz w:val="44"/>
          <w:szCs w:val="44"/>
        </w:rPr>
        <w:t>“不忘初心、牢记使命”主题教育</w:t>
      </w:r>
      <w:r w:rsidR="00DF1580" w:rsidRPr="00751BB2">
        <w:rPr>
          <w:rFonts w:ascii="方正小标宋简体" w:eastAsia="方正小标宋简体" w:hAnsi="黑体" w:hint="eastAsia"/>
          <w:sz w:val="44"/>
          <w:szCs w:val="44"/>
        </w:rPr>
        <w:t>专项整治</w:t>
      </w:r>
      <w:r w:rsidR="00FE1CDD" w:rsidRPr="00751BB2">
        <w:rPr>
          <w:rFonts w:ascii="方正小标宋简体" w:eastAsia="方正小标宋简体" w:hAnsi="黑体" w:hint="eastAsia"/>
          <w:sz w:val="44"/>
          <w:szCs w:val="44"/>
        </w:rPr>
        <w:t>工作</w:t>
      </w:r>
      <w:r w:rsidR="006A53C0" w:rsidRPr="00751BB2">
        <w:rPr>
          <w:rFonts w:ascii="方正小标宋简体" w:eastAsia="方正小标宋简体" w:hAnsi="黑体" w:hint="eastAsia"/>
          <w:sz w:val="44"/>
          <w:szCs w:val="44"/>
        </w:rPr>
        <w:t>任务清单</w:t>
      </w:r>
    </w:p>
    <w:tbl>
      <w:tblPr>
        <w:tblStyle w:val="a3"/>
        <w:tblW w:w="5293" w:type="pct"/>
        <w:tblInd w:w="-299" w:type="dxa"/>
        <w:tblLook w:val="04A0"/>
      </w:tblPr>
      <w:tblGrid>
        <w:gridCol w:w="1878"/>
        <w:gridCol w:w="2739"/>
        <w:gridCol w:w="5048"/>
        <w:gridCol w:w="1588"/>
        <w:gridCol w:w="1876"/>
        <w:gridCol w:w="1876"/>
      </w:tblGrid>
      <w:tr w:rsidR="00C142C4" w:rsidRPr="00751BB2" w:rsidTr="00C142C4">
        <w:tc>
          <w:tcPr>
            <w:tcW w:w="626"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整改事项</w:t>
            </w:r>
          </w:p>
        </w:tc>
        <w:tc>
          <w:tcPr>
            <w:tcW w:w="913"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存在问题</w:t>
            </w:r>
          </w:p>
        </w:tc>
        <w:tc>
          <w:tcPr>
            <w:tcW w:w="1682"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整改措施</w:t>
            </w:r>
          </w:p>
        </w:tc>
        <w:tc>
          <w:tcPr>
            <w:tcW w:w="529"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牵头领导</w:t>
            </w:r>
          </w:p>
        </w:tc>
        <w:tc>
          <w:tcPr>
            <w:tcW w:w="625"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责任单位</w:t>
            </w:r>
          </w:p>
        </w:tc>
        <w:tc>
          <w:tcPr>
            <w:tcW w:w="625"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整改时限</w:t>
            </w:r>
          </w:p>
        </w:tc>
      </w:tr>
      <w:tr w:rsidR="00BD2FE6" w:rsidRPr="00145ED5" w:rsidTr="00C142C4">
        <w:trPr>
          <w:trHeight w:val="2523"/>
        </w:trPr>
        <w:tc>
          <w:tcPr>
            <w:tcW w:w="626" w:type="pct"/>
            <w:vMerge w:val="restart"/>
            <w:vAlign w:val="center"/>
          </w:tcPr>
          <w:p w:rsidR="00BD2FE6" w:rsidRPr="00FA3AAC" w:rsidRDefault="00BD2FE6" w:rsidP="00751BB2">
            <w:pPr>
              <w:pStyle w:val="a7"/>
              <w:adjustRightInd w:val="0"/>
              <w:snapToGrid w:val="0"/>
              <w:spacing w:line="520" w:lineRule="exact"/>
              <w:rPr>
                <w:rFonts w:ascii="仿宋_GB2312" w:eastAsia="仿宋_GB2312"/>
                <w:snapToGrid w:val="0"/>
                <w:kern w:val="0"/>
                <w:sz w:val="30"/>
                <w:szCs w:val="30"/>
              </w:rPr>
            </w:pPr>
            <w:bookmarkStart w:id="0" w:name="_GoBack"/>
            <w:bookmarkEnd w:id="0"/>
            <w:r w:rsidRPr="00FA3AAC">
              <w:rPr>
                <w:rFonts w:ascii="仿宋_GB2312" w:eastAsia="仿宋_GB2312" w:hint="eastAsia"/>
                <w:snapToGrid w:val="0"/>
                <w:kern w:val="0"/>
                <w:sz w:val="30"/>
                <w:szCs w:val="30"/>
              </w:rPr>
              <w:t>对贯彻落实习近平新时代中国特色社会主义思想和党中央决策部署阳奉阴违的问题</w:t>
            </w:r>
            <w:r>
              <w:rPr>
                <w:rFonts w:ascii="仿宋_GB2312" w:eastAsia="仿宋_GB2312" w:hint="eastAsia"/>
                <w:snapToGrid w:val="0"/>
                <w:kern w:val="0"/>
                <w:sz w:val="30"/>
                <w:szCs w:val="30"/>
              </w:rPr>
              <w:t>。</w:t>
            </w:r>
          </w:p>
        </w:tc>
        <w:tc>
          <w:tcPr>
            <w:tcW w:w="913" w:type="pct"/>
            <w:vMerge w:val="restart"/>
            <w:vAlign w:val="center"/>
          </w:tcPr>
          <w:p w:rsidR="00BD2FE6" w:rsidRPr="00FA3AAC" w:rsidRDefault="00BD2FE6" w:rsidP="00751BB2">
            <w:pPr>
              <w:pStyle w:val="a7"/>
              <w:adjustRightInd w:val="0"/>
              <w:snapToGrid w:val="0"/>
              <w:spacing w:line="520" w:lineRule="exact"/>
              <w:rPr>
                <w:rFonts w:ascii="仿宋_GB2312" w:eastAsia="仿宋_GB2312"/>
                <w:sz w:val="30"/>
                <w:szCs w:val="30"/>
              </w:rPr>
            </w:pPr>
            <w:r w:rsidRPr="00FA3AAC">
              <w:rPr>
                <w:rFonts w:ascii="仿宋_GB2312" w:eastAsia="仿宋_GB2312" w:hint="eastAsia"/>
                <w:snapToGrid w:val="0"/>
                <w:kern w:val="0"/>
                <w:sz w:val="30"/>
                <w:szCs w:val="30"/>
              </w:rPr>
              <w:t>深入学习贯彻习近平总书记系列重要讲话精神还不够及时有力，在结合学校实际，对标对表深入贯彻落实落实党中央决策部署上还有欠缺，落实立德树人根本任务不够聚焦有力。</w:t>
            </w:r>
          </w:p>
        </w:tc>
        <w:tc>
          <w:tcPr>
            <w:tcW w:w="1682" w:type="pct"/>
            <w:vAlign w:val="center"/>
          </w:tcPr>
          <w:p w:rsidR="00BD2FE6" w:rsidRPr="00A50041" w:rsidRDefault="00BD2FE6" w:rsidP="00751BB2">
            <w:pPr>
              <w:spacing w:line="520" w:lineRule="exact"/>
              <w:rPr>
                <w:rFonts w:ascii="仿宋_GB2312" w:eastAsia="仿宋_GB2312" w:hAnsi="黑体"/>
                <w:sz w:val="30"/>
                <w:szCs w:val="30"/>
              </w:rPr>
            </w:pPr>
            <w:r w:rsidRPr="00A50041">
              <w:rPr>
                <w:rFonts w:ascii="仿宋_GB2312" w:eastAsia="仿宋_GB2312" w:hAnsi="黑体" w:hint="eastAsia"/>
                <w:sz w:val="30"/>
                <w:szCs w:val="30"/>
              </w:rPr>
              <w:t>1.</w:t>
            </w:r>
            <w:r>
              <w:rPr>
                <w:rFonts w:ascii="仿宋_GB2312" w:eastAsia="仿宋_GB2312" w:hAnsi="黑体" w:hint="eastAsia"/>
                <w:sz w:val="30"/>
                <w:szCs w:val="30"/>
              </w:rPr>
              <w:t>坚持</w:t>
            </w:r>
            <w:r w:rsidRPr="00A50041">
              <w:rPr>
                <w:rFonts w:ascii="仿宋_GB2312" w:eastAsia="仿宋_GB2312" w:hAnsi="黑体" w:hint="eastAsia"/>
                <w:sz w:val="30"/>
                <w:szCs w:val="30"/>
              </w:rPr>
              <w:t>党委</w:t>
            </w:r>
            <w:r>
              <w:rPr>
                <w:rFonts w:ascii="仿宋_GB2312" w:eastAsia="仿宋_GB2312" w:hAnsi="黑体" w:hint="eastAsia"/>
                <w:sz w:val="30"/>
                <w:szCs w:val="30"/>
              </w:rPr>
              <w:t>理论</w:t>
            </w:r>
            <w:r w:rsidRPr="00A50041">
              <w:rPr>
                <w:rFonts w:ascii="仿宋_GB2312" w:eastAsia="仿宋_GB2312" w:hAnsi="黑体" w:hint="eastAsia"/>
                <w:sz w:val="30"/>
                <w:szCs w:val="30"/>
              </w:rPr>
              <w:t>中心组学习</w:t>
            </w:r>
            <w:r>
              <w:rPr>
                <w:rFonts w:ascii="仿宋_GB2312" w:eastAsia="仿宋_GB2312" w:hAnsi="黑体" w:hint="eastAsia"/>
                <w:sz w:val="30"/>
                <w:szCs w:val="30"/>
              </w:rPr>
              <w:t>制度、教职工政治学习制度，推进学习贯彻习近平新时代中国特色社会主义思想往深里走、往</w:t>
            </w:r>
            <w:r w:rsidR="00F304F6">
              <w:rPr>
                <w:rFonts w:ascii="仿宋_GB2312" w:eastAsia="仿宋_GB2312" w:hAnsi="黑体" w:hint="eastAsia"/>
                <w:sz w:val="30"/>
                <w:szCs w:val="30"/>
              </w:rPr>
              <w:t>心</w:t>
            </w:r>
            <w:r>
              <w:rPr>
                <w:rFonts w:ascii="仿宋_GB2312" w:eastAsia="仿宋_GB2312" w:hAnsi="黑体" w:hint="eastAsia"/>
                <w:sz w:val="30"/>
                <w:szCs w:val="30"/>
              </w:rPr>
              <w:t>里走、往</w:t>
            </w:r>
            <w:r w:rsidR="00F304F6">
              <w:rPr>
                <w:rFonts w:ascii="仿宋_GB2312" w:eastAsia="仿宋_GB2312" w:hAnsi="黑体" w:hint="eastAsia"/>
                <w:sz w:val="30"/>
                <w:szCs w:val="30"/>
              </w:rPr>
              <w:t>实</w:t>
            </w:r>
            <w:r>
              <w:rPr>
                <w:rFonts w:ascii="仿宋_GB2312" w:eastAsia="仿宋_GB2312" w:hAnsi="黑体" w:hint="eastAsia"/>
                <w:sz w:val="30"/>
                <w:szCs w:val="30"/>
              </w:rPr>
              <w:t>里走。</w:t>
            </w:r>
          </w:p>
        </w:tc>
        <w:tc>
          <w:tcPr>
            <w:tcW w:w="529" w:type="pct"/>
            <w:vAlign w:val="center"/>
          </w:tcPr>
          <w:p w:rsidR="00BD2FE6" w:rsidRPr="00FA3AAC" w:rsidRDefault="00BD2FE6" w:rsidP="00BD2FE6">
            <w:pPr>
              <w:jc w:val="center"/>
              <w:rPr>
                <w:rFonts w:ascii="仿宋_GB2312" w:eastAsia="仿宋_GB2312" w:hAnsi="黑体"/>
                <w:sz w:val="30"/>
                <w:szCs w:val="30"/>
              </w:rPr>
            </w:pPr>
            <w:r>
              <w:rPr>
                <w:rFonts w:ascii="仿宋_GB2312" w:eastAsia="仿宋_GB2312" w:hAnsi="黑体" w:hint="eastAsia"/>
                <w:sz w:val="30"/>
                <w:szCs w:val="30"/>
              </w:rPr>
              <w:t>熊晓梅</w:t>
            </w:r>
          </w:p>
        </w:tc>
        <w:tc>
          <w:tcPr>
            <w:tcW w:w="625" w:type="pct"/>
            <w:vAlign w:val="center"/>
          </w:tcPr>
          <w:p w:rsidR="00BD2FE6" w:rsidRDefault="00BD2FE6" w:rsidP="002D41AB">
            <w:pPr>
              <w:jc w:val="center"/>
              <w:rPr>
                <w:rFonts w:ascii="仿宋_GB2312" w:eastAsia="仿宋_GB2312" w:hAnsi="黑体"/>
                <w:sz w:val="30"/>
                <w:szCs w:val="30"/>
              </w:rPr>
            </w:pPr>
            <w:r>
              <w:rPr>
                <w:rFonts w:ascii="仿宋_GB2312" w:eastAsia="仿宋_GB2312" w:hAnsi="黑体" w:hint="eastAsia"/>
                <w:sz w:val="30"/>
                <w:szCs w:val="30"/>
              </w:rPr>
              <w:t>党委办公室</w:t>
            </w:r>
          </w:p>
          <w:p w:rsidR="00BD2FE6" w:rsidRPr="00FA3AAC" w:rsidRDefault="00BD2FE6" w:rsidP="002D41AB">
            <w:pPr>
              <w:jc w:val="center"/>
              <w:rPr>
                <w:rFonts w:ascii="仿宋_GB2312" w:eastAsia="仿宋_GB2312" w:hAnsi="黑体"/>
                <w:sz w:val="30"/>
                <w:szCs w:val="30"/>
              </w:rPr>
            </w:pPr>
            <w:r>
              <w:rPr>
                <w:rFonts w:ascii="仿宋_GB2312" w:eastAsia="仿宋_GB2312" w:hAnsi="黑体" w:hint="eastAsia"/>
                <w:sz w:val="30"/>
                <w:szCs w:val="30"/>
              </w:rPr>
              <w:t>党委宣传部</w:t>
            </w:r>
          </w:p>
        </w:tc>
        <w:tc>
          <w:tcPr>
            <w:tcW w:w="625" w:type="pct"/>
            <w:vAlign w:val="center"/>
          </w:tcPr>
          <w:p w:rsidR="00BD2FE6" w:rsidRPr="00FA3AAC" w:rsidRDefault="00BD2FE6" w:rsidP="002D41AB">
            <w:pPr>
              <w:jc w:val="center"/>
              <w:rPr>
                <w:rFonts w:ascii="仿宋_GB2312" w:eastAsia="仿宋_GB2312" w:hAnsi="黑体"/>
                <w:sz w:val="30"/>
                <w:szCs w:val="30"/>
              </w:rPr>
            </w:pPr>
            <w:r>
              <w:rPr>
                <w:rFonts w:ascii="仿宋_GB2312" w:eastAsia="仿宋_GB2312" w:hAnsi="黑体" w:hint="eastAsia"/>
                <w:sz w:val="30"/>
                <w:szCs w:val="30"/>
              </w:rPr>
              <w:t>常态化推进</w:t>
            </w:r>
          </w:p>
        </w:tc>
      </w:tr>
      <w:tr w:rsidR="00BD2FE6" w:rsidRPr="00145ED5" w:rsidTr="00C142C4">
        <w:trPr>
          <w:trHeight w:val="955"/>
        </w:trPr>
        <w:tc>
          <w:tcPr>
            <w:tcW w:w="626" w:type="pct"/>
            <w:vMerge/>
            <w:vAlign w:val="center"/>
          </w:tcPr>
          <w:p w:rsidR="00BD2FE6" w:rsidRPr="00FA3AAC" w:rsidRDefault="00BD2FE6" w:rsidP="00751BB2">
            <w:pPr>
              <w:pStyle w:val="a7"/>
              <w:adjustRightInd w:val="0"/>
              <w:snapToGrid w:val="0"/>
              <w:spacing w:line="520" w:lineRule="exact"/>
              <w:ind w:firstLineChars="200" w:firstLine="600"/>
              <w:rPr>
                <w:rFonts w:ascii="仿宋_GB2312" w:eastAsia="仿宋_GB2312"/>
                <w:snapToGrid w:val="0"/>
                <w:kern w:val="0"/>
                <w:sz w:val="30"/>
                <w:szCs w:val="30"/>
              </w:rPr>
            </w:pPr>
          </w:p>
        </w:tc>
        <w:tc>
          <w:tcPr>
            <w:tcW w:w="913" w:type="pct"/>
            <w:vMerge/>
            <w:vAlign w:val="center"/>
          </w:tcPr>
          <w:p w:rsidR="00BD2FE6" w:rsidRPr="00FA3AAC" w:rsidRDefault="00BD2FE6" w:rsidP="00751BB2">
            <w:pPr>
              <w:pStyle w:val="a7"/>
              <w:adjustRightInd w:val="0"/>
              <w:snapToGrid w:val="0"/>
              <w:spacing w:line="520" w:lineRule="exact"/>
              <w:ind w:firstLineChars="200" w:firstLine="600"/>
              <w:rPr>
                <w:rFonts w:ascii="仿宋_GB2312" w:eastAsia="仿宋_GB2312"/>
                <w:snapToGrid w:val="0"/>
                <w:kern w:val="0"/>
                <w:sz w:val="30"/>
                <w:szCs w:val="30"/>
              </w:rPr>
            </w:pPr>
          </w:p>
        </w:tc>
        <w:tc>
          <w:tcPr>
            <w:tcW w:w="1682" w:type="pct"/>
            <w:vAlign w:val="center"/>
          </w:tcPr>
          <w:p w:rsidR="00BD2FE6" w:rsidRPr="00A50041" w:rsidRDefault="00BD2FE6" w:rsidP="00751BB2">
            <w:pPr>
              <w:spacing w:line="520" w:lineRule="exact"/>
              <w:rPr>
                <w:rFonts w:ascii="仿宋_GB2312" w:eastAsia="仿宋_GB2312" w:hAnsi="黑体"/>
                <w:sz w:val="30"/>
                <w:szCs w:val="30"/>
              </w:rPr>
            </w:pPr>
            <w:r>
              <w:rPr>
                <w:rFonts w:ascii="仿宋_GB2312" w:eastAsia="仿宋_GB2312" w:hAnsi="黑体" w:hint="eastAsia"/>
                <w:sz w:val="30"/>
                <w:szCs w:val="30"/>
              </w:rPr>
              <w:t>2</w:t>
            </w:r>
            <w:r>
              <w:rPr>
                <w:rFonts w:ascii="仿宋_GB2312" w:eastAsia="仿宋_GB2312" w:hAnsi="黑体"/>
                <w:sz w:val="30"/>
                <w:szCs w:val="30"/>
              </w:rPr>
              <w:t>.</w:t>
            </w:r>
            <w:r>
              <w:rPr>
                <w:rFonts w:ascii="仿宋_GB2312" w:eastAsia="仿宋_GB2312" w:hAnsi="黑体" w:hint="eastAsia"/>
                <w:sz w:val="30"/>
                <w:szCs w:val="30"/>
              </w:rPr>
              <w:t>加强对学院党委理论学习中心组的考核约束，开展学院理论学习中心组制度落实情况检查。</w:t>
            </w:r>
            <w:r w:rsidRPr="00A50041">
              <w:rPr>
                <w:rFonts w:ascii="仿宋_GB2312" w:eastAsia="仿宋_GB2312" w:hAnsi="黑体"/>
                <w:sz w:val="30"/>
                <w:szCs w:val="30"/>
              </w:rPr>
              <w:t xml:space="preserve"> </w:t>
            </w:r>
          </w:p>
        </w:tc>
        <w:tc>
          <w:tcPr>
            <w:tcW w:w="529" w:type="pct"/>
            <w:vAlign w:val="center"/>
          </w:tcPr>
          <w:p w:rsidR="00BD2FE6" w:rsidRDefault="00BD2FE6" w:rsidP="00BD2FE6">
            <w:pPr>
              <w:jc w:val="center"/>
              <w:rPr>
                <w:rFonts w:ascii="仿宋_GB2312" w:eastAsia="仿宋_GB2312" w:hAnsi="黑体"/>
                <w:sz w:val="30"/>
                <w:szCs w:val="30"/>
              </w:rPr>
            </w:pPr>
            <w:r>
              <w:rPr>
                <w:rFonts w:ascii="仿宋_GB2312" w:eastAsia="仿宋_GB2312" w:hAnsi="黑体" w:hint="eastAsia"/>
                <w:sz w:val="30"/>
                <w:szCs w:val="30"/>
              </w:rPr>
              <w:t>张国臣</w:t>
            </w:r>
          </w:p>
        </w:tc>
        <w:tc>
          <w:tcPr>
            <w:tcW w:w="625" w:type="pct"/>
            <w:vAlign w:val="center"/>
          </w:tcPr>
          <w:p w:rsidR="00BD2FE6" w:rsidRDefault="00BD2FE6" w:rsidP="002D41AB">
            <w:pPr>
              <w:jc w:val="center"/>
              <w:rPr>
                <w:rFonts w:ascii="仿宋_GB2312" w:eastAsia="仿宋_GB2312" w:hAnsi="黑体"/>
                <w:sz w:val="30"/>
                <w:szCs w:val="30"/>
              </w:rPr>
            </w:pPr>
            <w:r>
              <w:rPr>
                <w:rFonts w:ascii="仿宋_GB2312" w:eastAsia="仿宋_GB2312" w:hAnsi="黑体" w:hint="eastAsia"/>
                <w:sz w:val="30"/>
                <w:szCs w:val="30"/>
              </w:rPr>
              <w:t>党委宣传部</w:t>
            </w:r>
          </w:p>
        </w:tc>
        <w:tc>
          <w:tcPr>
            <w:tcW w:w="625" w:type="pct"/>
            <w:vAlign w:val="center"/>
          </w:tcPr>
          <w:p w:rsidR="00751BB2" w:rsidRDefault="00BD2FE6" w:rsidP="002D41AB">
            <w:pPr>
              <w:jc w:val="center"/>
              <w:rPr>
                <w:rFonts w:ascii="仿宋_GB2312" w:eastAsia="仿宋_GB2312" w:hAnsi="黑体"/>
                <w:sz w:val="30"/>
                <w:szCs w:val="30"/>
              </w:rPr>
            </w:pPr>
            <w:r>
              <w:rPr>
                <w:rFonts w:ascii="仿宋_GB2312" w:eastAsia="仿宋_GB2312" w:hAnsi="黑体" w:hint="eastAsia"/>
                <w:sz w:val="30"/>
                <w:szCs w:val="30"/>
              </w:rPr>
              <w:t>2</w:t>
            </w:r>
            <w:r>
              <w:rPr>
                <w:rFonts w:ascii="仿宋_GB2312" w:eastAsia="仿宋_GB2312" w:hAnsi="黑体"/>
                <w:sz w:val="30"/>
                <w:szCs w:val="30"/>
              </w:rPr>
              <w:t>019</w:t>
            </w:r>
            <w:r>
              <w:rPr>
                <w:rFonts w:ascii="仿宋_GB2312" w:eastAsia="仿宋_GB2312" w:hAnsi="黑体" w:hint="eastAsia"/>
                <w:sz w:val="30"/>
                <w:szCs w:val="30"/>
              </w:rPr>
              <w:t>年</w:t>
            </w:r>
          </w:p>
          <w:p w:rsidR="00BD2FE6" w:rsidRDefault="00BD2FE6" w:rsidP="002D41AB">
            <w:pPr>
              <w:jc w:val="center"/>
              <w:rPr>
                <w:rFonts w:ascii="仿宋_GB2312" w:eastAsia="仿宋_GB2312" w:hAnsi="黑体"/>
                <w:sz w:val="30"/>
                <w:szCs w:val="30"/>
              </w:rPr>
            </w:pPr>
            <w:r>
              <w:rPr>
                <w:rFonts w:ascii="仿宋_GB2312" w:eastAsia="仿宋_GB2312" w:hAnsi="黑体" w:hint="eastAsia"/>
                <w:sz w:val="30"/>
                <w:szCs w:val="30"/>
              </w:rPr>
              <w:t>1</w:t>
            </w:r>
            <w:r>
              <w:rPr>
                <w:rFonts w:ascii="仿宋_GB2312" w:eastAsia="仿宋_GB2312" w:hAnsi="黑体"/>
                <w:sz w:val="30"/>
                <w:szCs w:val="30"/>
              </w:rPr>
              <w:t>1</w:t>
            </w:r>
            <w:r>
              <w:rPr>
                <w:rFonts w:ascii="仿宋_GB2312" w:eastAsia="仿宋_GB2312" w:hAnsi="黑体" w:hint="eastAsia"/>
                <w:sz w:val="30"/>
                <w:szCs w:val="30"/>
              </w:rPr>
              <w:t>月底</w:t>
            </w:r>
            <w:r w:rsidR="00751BB2">
              <w:rPr>
                <w:rFonts w:ascii="仿宋_GB2312" w:eastAsia="仿宋_GB2312" w:hAnsi="黑体" w:hint="eastAsia"/>
                <w:sz w:val="30"/>
                <w:szCs w:val="30"/>
              </w:rPr>
              <w:t>前</w:t>
            </w:r>
          </w:p>
        </w:tc>
      </w:tr>
      <w:tr w:rsidR="00BD2FE6" w:rsidRPr="00145ED5" w:rsidTr="00C142C4">
        <w:trPr>
          <w:trHeight w:val="357"/>
        </w:trPr>
        <w:tc>
          <w:tcPr>
            <w:tcW w:w="626" w:type="pct"/>
            <w:vMerge/>
            <w:vAlign w:val="center"/>
          </w:tcPr>
          <w:p w:rsidR="00BD2FE6" w:rsidRPr="00FA3AAC" w:rsidRDefault="00BD2FE6" w:rsidP="00751BB2">
            <w:pPr>
              <w:pStyle w:val="a7"/>
              <w:adjustRightInd w:val="0"/>
              <w:snapToGrid w:val="0"/>
              <w:spacing w:line="520" w:lineRule="exact"/>
              <w:ind w:firstLineChars="200" w:firstLine="600"/>
              <w:rPr>
                <w:rFonts w:ascii="仿宋_GB2312" w:eastAsia="仿宋_GB2312"/>
                <w:snapToGrid w:val="0"/>
                <w:kern w:val="0"/>
                <w:sz w:val="30"/>
                <w:szCs w:val="30"/>
              </w:rPr>
            </w:pPr>
          </w:p>
        </w:tc>
        <w:tc>
          <w:tcPr>
            <w:tcW w:w="913" w:type="pct"/>
            <w:vMerge/>
            <w:vAlign w:val="center"/>
          </w:tcPr>
          <w:p w:rsidR="00BD2FE6" w:rsidRPr="00FA3AAC" w:rsidRDefault="00BD2FE6" w:rsidP="00751BB2">
            <w:pPr>
              <w:pStyle w:val="a7"/>
              <w:adjustRightInd w:val="0"/>
              <w:snapToGrid w:val="0"/>
              <w:spacing w:line="520" w:lineRule="exact"/>
              <w:ind w:firstLineChars="200" w:firstLine="600"/>
              <w:rPr>
                <w:rFonts w:ascii="仿宋_GB2312" w:eastAsia="仿宋_GB2312"/>
                <w:snapToGrid w:val="0"/>
                <w:kern w:val="0"/>
                <w:sz w:val="30"/>
                <w:szCs w:val="30"/>
              </w:rPr>
            </w:pPr>
          </w:p>
        </w:tc>
        <w:tc>
          <w:tcPr>
            <w:tcW w:w="1682" w:type="pct"/>
            <w:vAlign w:val="center"/>
          </w:tcPr>
          <w:p w:rsidR="00BD2FE6" w:rsidRPr="00A50041" w:rsidRDefault="00BD2FE6" w:rsidP="00751BB2">
            <w:pPr>
              <w:spacing w:line="520" w:lineRule="exact"/>
              <w:rPr>
                <w:rFonts w:ascii="仿宋_GB2312" w:eastAsia="仿宋_GB2312" w:hAnsi="黑体"/>
                <w:sz w:val="30"/>
                <w:szCs w:val="30"/>
              </w:rPr>
            </w:pPr>
            <w:r>
              <w:rPr>
                <w:rFonts w:ascii="仿宋_GB2312" w:eastAsia="仿宋_GB2312" w:hAnsi="黑体"/>
                <w:sz w:val="30"/>
                <w:szCs w:val="30"/>
              </w:rPr>
              <w:t>3.</w:t>
            </w:r>
            <w:r>
              <w:rPr>
                <w:rFonts w:ascii="仿宋_GB2312" w:eastAsia="仿宋_GB2312" w:hAnsi="黑体" w:hint="eastAsia"/>
                <w:sz w:val="30"/>
                <w:szCs w:val="30"/>
              </w:rPr>
              <w:t>加强督察督办，进一步理顺督察督办流程，构建网上督察督办机制，推进</w:t>
            </w:r>
            <w:r w:rsidR="00F304F6">
              <w:rPr>
                <w:rFonts w:ascii="仿宋_GB2312" w:eastAsia="仿宋_GB2312" w:hAnsi="黑体" w:hint="eastAsia"/>
                <w:sz w:val="30"/>
                <w:szCs w:val="30"/>
              </w:rPr>
              <w:t>任务到人、</w:t>
            </w:r>
            <w:r>
              <w:rPr>
                <w:rFonts w:ascii="仿宋_GB2312" w:eastAsia="仿宋_GB2312" w:hAnsi="黑体" w:hint="eastAsia"/>
                <w:sz w:val="30"/>
                <w:szCs w:val="30"/>
              </w:rPr>
              <w:t>责任到人，确保党中央决策部署贯彻落实到位。</w:t>
            </w:r>
          </w:p>
        </w:tc>
        <w:tc>
          <w:tcPr>
            <w:tcW w:w="529" w:type="pct"/>
            <w:vAlign w:val="center"/>
          </w:tcPr>
          <w:p w:rsidR="00BD2FE6" w:rsidRPr="00FA3AAC" w:rsidRDefault="00BD2FE6" w:rsidP="002D41AB">
            <w:pPr>
              <w:jc w:val="center"/>
              <w:rPr>
                <w:rFonts w:ascii="仿宋_GB2312" w:eastAsia="仿宋_GB2312" w:hAnsi="黑体"/>
                <w:sz w:val="30"/>
                <w:szCs w:val="30"/>
              </w:rPr>
            </w:pPr>
            <w:r>
              <w:rPr>
                <w:rFonts w:ascii="仿宋_GB2312" w:eastAsia="仿宋_GB2312" w:hAnsi="黑体" w:hint="eastAsia"/>
                <w:sz w:val="30"/>
                <w:szCs w:val="30"/>
              </w:rPr>
              <w:t>熊晓梅</w:t>
            </w:r>
          </w:p>
        </w:tc>
        <w:tc>
          <w:tcPr>
            <w:tcW w:w="625" w:type="pct"/>
            <w:vAlign w:val="center"/>
          </w:tcPr>
          <w:p w:rsidR="00BD2FE6" w:rsidRPr="00FA3AAC" w:rsidRDefault="00BD2FE6" w:rsidP="002D41AB">
            <w:pPr>
              <w:jc w:val="center"/>
              <w:rPr>
                <w:rFonts w:ascii="仿宋_GB2312" w:eastAsia="仿宋_GB2312" w:hAnsi="黑体"/>
                <w:sz w:val="30"/>
                <w:szCs w:val="30"/>
              </w:rPr>
            </w:pPr>
            <w:r>
              <w:rPr>
                <w:rFonts w:ascii="仿宋_GB2312" w:eastAsia="仿宋_GB2312" w:hAnsi="黑体" w:hint="eastAsia"/>
                <w:sz w:val="30"/>
                <w:szCs w:val="30"/>
              </w:rPr>
              <w:t>党委办公室</w:t>
            </w:r>
          </w:p>
        </w:tc>
        <w:tc>
          <w:tcPr>
            <w:tcW w:w="625" w:type="pct"/>
            <w:vAlign w:val="center"/>
          </w:tcPr>
          <w:p w:rsidR="00751BB2" w:rsidRDefault="00BD2FE6" w:rsidP="002D41AB">
            <w:pPr>
              <w:jc w:val="center"/>
              <w:rPr>
                <w:rFonts w:ascii="仿宋_GB2312" w:eastAsia="仿宋_GB2312" w:hAnsi="黑体"/>
                <w:sz w:val="30"/>
                <w:szCs w:val="30"/>
              </w:rPr>
            </w:pPr>
            <w:r>
              <w:rPr>
                <w:rFonts w:ascii="仿宋_GB2312" w:eastAsia="仿宋_GB2312" w:hAnsi="黑体" w:hint="eastAsia"/>
                <w:sz w:val="30"/>
                <w:szCs w:val="30"/>
              </w:rPr>
              <w:t>2</w:t>
            </w:r>
            <w:r>
              <w:rPr>
                <w:rFonts w:ascii="仿宋_GB2312" w:eastAsia="仿宋_GB2312" w:hAnsi="黑体"/>
                <w:sz w:val="30"/>
                <w:szCs w:val="30"/>
              </w:rPr>
              <w:t>019</w:t>
            </w:r>
            <w:r>
              <w:rPr>
                <w:rFonts w:ascii="仿宋_GB2312" w:eastAsia="仿宋_GB2312" w:hAnsi="黑体" w:hint="eastAsia"/>
                <w:sz w:val="30"/>
                <w:szCs w:val="30"/>
              </w:rPr>
              <w:t>年</w:t>
            </w:r>
          </w:p>
          <w:p w:rsidR="00BD2FE6" w:rsidRPr="00FA3AAC" w:rsidRDefault="00BD2FE6" w:rsidP="002D41AB">
            <w:pPr>
              <w:jc w:val="center"/>
              <w:rPr>
                <w:rFonts w:ascii="仿宋_GB2312" w:eastAsia="仿宋_GB2312" w:hAnsi="黑体"/>
                <w:sz w:val="30"/>
                <w:szCs w:val="30"/>
              </w:rPr>
            </w:pPr>
            <w:r>
              <w:rPr>
                <w:rFonts w:ascii="仿宋_GB2312" w:eastAsia="仿宋_GB2312" w:hAnsi="黑体" w:hint="eastAsia"/>
                <w:sz w:val="30"/>
                <w:szCs w:val="30"/>
              </w:rPr>
              <w:t>1</w:t>
            </w:r>
            <w:r>
              <w:rPr>
                <w:rFonts w:ascii="仿宋_GB2312" w:eastAsia="仿宋_GB2312" w:hAnsi="黑体"/>
                <w:sz w:val="30"/>
                <w:szCs w:val="30"/>
              </w:rPr>
              <w:t>1</w:t>
            </w:r>
            <w:r>
              <w:rPr>
                <w:rFonts w:ascii="仿宋_GB2312" w:eastAsia="仿宋_GB2312" w:hAnsi="黑体" w:hint="eastAsia"/>
                <w:sz w:val="30"/>
                <w:szCs w:val="30"/>
              </w:rPr>
              <w:t>月底</w:t>
            </w:r>
            <w:r w:rsidR="00751BB2">
              <w:rPr>
                <w:rFonts w:ascii="仿宋_GB2312" w:eastAsia="仿宋_GB2312" w:hAnsi="黑体" w:hint="eastAsia"/>
                <w:sz w:val="30"/>
                <w:szCs w:val="30"/>
              </w:rPr>
              <w:t>前</w:t>
            </w:r>
          </w:p>
        </w:tc>
      </w:tr>
    </w:tbl>
    <w:p w:rsidR="00000CF1" w:rsidRDefault="00000CF1" w:rsidP="00C77EF3">
      <w:pPr>
        <w:rPr>
          <w:rFonts w:ascii="仿宋_GB2312" w:eastAsia="仿宋_GB2312" w:hAnsi="黑体"/>
          <w:sz w:val="32"/>
          <w:szCs w:val="32"/>
        </w:rPr>
      </w:pPr>
    </w:p>
    <w:tbl>
      <w:tblPr>
        <w:tblStyle w:val="a3"/>
        <w:tblW w:w="5293" w:type="pct"/>
        <w:tblInd w:w="-299" w:type="dxa"/>
        <w:tblLook w:val="04A0"/>
      </w:tblPr>
      <w:tblGrid>
        <w:gridCol w:w="1878"/>
        <w:gridCol w:w="2739"/>
        <w:gridCol w:w="5048"/>
        <w:gridCol w:w="1588"/>
        <w:gridCol w:w="1876"/>
        <w:gridCol w:w="1876"/>
      </w:tblGrid>
      <w:tr w:rsidR="00C142C4" w:rsidRPr="00751BB2" w:rsidTr="00C142C4">
        <w:tc>
          <w:tcPr>
            <w:tcW w:w="626"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整改事项</w:t>
            </w:r>
          </w:p>
        </w:tc>
        <w:tc>
          <w:tcPr>
            <w:tcW w:w="913"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存在问题</w:t>
            </w:r>
          </w:p>
        </w:tc>
        <w:tc>
          <w:tcPr>
            <w:tcW w:w="1682"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整改措施</w:t>
            </w:r>
          </w:p>
        </w:tc>
        <w:tc>
          <w:tcPr>
            <w:tcW w:w="529"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牵头领导</w:t>
            </w:r>
          </w:p>
        </w:tc>
        <w:tc>
          <w:tcPr>
            <w:tcW w:w="625"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责任单位</w:t>
            </w:r>
          </w:p>
        </w:tc>
        <w:tc>
          <w:tcPr>
            <w:tcW w:w="625"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整改时限</w:t>
            </w:r>
          </w:p>
        </w:tc>
      </w:tr>
      <w:tr w:rsidR="00C142C4" w:rsidRPr="00145ED5" w:rsidTr="00C142C4">
        <w:trPr>
          <w:trHeight w:val="2625"/>
        </w:trPr>
        <w:tc>
          <w:tcPr>
            <w:tcW w:w="626" w:type="pct"/>
            <w:vMerge w:val="restart"/>
            <w:vAlign w:val="center"/>
          </w:tcPr>
          <w:p w:rsidR="00C142C4" w:rsidRPr="00FA3AAC" w:rsidRDefault="00C142C4" w:rsidP="00C142C4">
            <w:pPr>
              <w:pStyle w:val="a7"/>
              <w:adjustRightInd w:val="0"/>
              <w:snapToGrid w:val="0"/>
              <w:spacing w:line="520" w:lineRule="exact"/>
              <w:rPr>
                <w:rFonts w:ascii="仿宋_GB2312" w:eastAsia="仿宋_GB2312"/>
                <w:snapToGrid w:val="0"/>
                <w:kern w:val="0"/>
                <w:sz w:val="30"/>
                <w:szCs w:val="30"/>
              </w:rPr>
            </w:pPr>
            <w:r w:rsidRPr="00FA3AAC">
              <w:rPr>
                <w:rFonts w:ascii="仿宋_GB2312" w:eastAsia="仿宋_GB2312" w:hint="eastAsia"/>
                <w:snapToGrid w:val="0"/>
                <w:kern w:val="0"/>
                <w:sz w:val="30"/>
                <w:szCs w:val="30"/>
              </w:rPr>
              <w:t>对贯彻落实习近平新时代中国特色社会主义思想和党中央决策部署阳奉阴违的问题</w:t>
            </w:r>
            <w:r>
              <w:rPr>
                <w:rFonts w:ascii="仿宋_GB2312" w:eastAsia="仿宋_GB2312" w:hint="eastAsia"/>
                <w:snapToGrid w:val="0"/>
                <w:kern w:val="0"/>
                <w:sz w:val="30"/>
                <w:szCs w:val="30"/>
              </w:rPr>
              <w:t>。</w:t>
            </w:r>
          </w:p>
        </w:tc>
        <w:tc>
          <w:tcPr>
            <w:tcW w:w="913" w:type="pct"/>
            <w:vMerge w:val="restart"/>
            <w:vAlign w:val="center"/>
          </w:tcPr>
          <w:p w:rsidR="00C142C4" w:rsidRPr="00FA3AAC" w:rsidRDefault="00C142C4" w:rsidP="00C142C4">
            <w:pPr>
              <w:pStyle w:val="a7"/>
              <w:adjustRightInd w:val="0"/>
              <w:snapToGrid w:val="0"/>
              <w:spacing w:line="520" w:lineRule="exact"/>
              <w:rPr>
                <w:rFonts w:ascii="仿宋_GB2312" w:eastAsia="仿宋_GB2312"/>
                <w:snapToGrid w:val="0"/>
                <w:kern w:val="0"/>
                <w:sz w:val="30"/>
                <w:szCs w:val="30"/>
              </w:rPr>
            </w:pPr>
            <w:r w:rsidRPr="00FA3AAC">
              <w:rPr>
                <w:rFonts w:ascii="仿宋_GB2312" w:eastAsia="仿宋_GB2312" w:hint="eastAsia"/>
                <w:snapToGrid w:val="0"/>
                <w:kern w:val="0"/>
                <w:sz w:val="30"/>
                <w:szCs w:val="30"/>
              </w:rPr>
              <w:t>深入学习贯彻习近平总书记系列重要讲话精神还不够及时有力，在结合学校实际，对标对表深入贯彻落实落实党中央决策部署上还有欠缺，落实立德树人根本任务不够聚焦有力。</w:t>
            </w:r>
          </w:p>
        </w:tc>
        <w:tc>
          <w:tcPr>
            <w:tcW w:w="1682" w:type="pct"/>
            <w:vAlign w:val="center"/>
          </w:tcPr>
          <w:p w:rsidR="00C142C4" w:rsidRPr="00FA3AAC" w:rsidRDefault="00C142C4" w:rsidP="00C9547B">
            <w:pPr>
              <w:spacing w:line="520" w:lineRule="exact"/>
              <w:rPr>
                <w:rFonts w:ascii="仿宋_GB2312" w:eastAsia="仿宋_GB2312" w:hAnsi="黑体"/>
                <w:sz w:val="30"/>
                <w:szCs w:val="30"/>
              </w:rPr>
            </w:pPr>
            <w:r>
              <w:rPr>
                <w:rFonts w:ascii="仿宋_GB2312" w:eastAsia="仿宋_GB2312" w:hAnsi="黑体"/>
                <w:sz w:val="30"/>
                <w:szCs w:val="30"/>
              </w:rPr>
              <w:t>4.</w:t>
            </w:r>
            <w:r>
              <w:rPr>
                <w:rFonts w:ascii="仿宋_GB2312" w:eastAsia="仿宋_GB2312" w:hAnsi="黑体" w:hint="eastAsia"/>
                <w:sz w:val="30"/>
                <w:szCs w:val="30"/>
              </w:rPr>
              <w:t>加强制度建设，制定出台《东北大学党务公开暂行办法》《东北大学请示报告制度》，及时公开、上报贯彻落实习近平总书记重要指示精神和中央决策部署情况，主动接受监督。</w:t>
            </w:r>
          </w:p>
        </w:tc>
        <w:tc>
          <w:tcPr>
            <w:tcW w:w="529" w:type="pct"/>
            <w:vAlign w:val="center"/>
          </w:tcPr>
          <w:p w:rsidR="00C142C4" w:rsidRPr="00FA3AAC" w:rsidRDefault="00C142C4" w:rsidP="00C9547B">
            <w:pPr>
              <w:jc w:val="center"/>
              <w:rPr>
                <w:rFonts w:ascii="仿宋_GB2312" w:eastAsia="仿宋_GB2312" w:hAnsi="黑体"/>
                <w:sz w:val="30"/>
                <w:szCs w:val="30"/>
              </w:rPr>
            </w:pPr>
            <w:r>
              <w:rPr>
                <w:rFonts w:ascii="仿宋_GB2312" w:eastAsia="仿宋_GB2312" w:hAnsi="黑体" w:hint="eastAsia"/>
                <w:sz w:val="30"/>
                <w:szCs w:val="30"/>
              </w:rPr>
              <w:t>熊晓梅</w:t>
            </w:r>
          </w:p>
        </w:tc>
        <w:tc>
          <w:tcPr>
            <w:tcW w:w="625" w:type="pct"/>
            <w:vAlign w:val="center"/>
          </w:tcPr>
          <w:p w:rsidR="00C142C4" w:rsidRPr="00FA3AAC" w:rsidRDefault="00C142C4" w:rsidP="00C9547B">
            <w:pPr>
              <w:jc w:val="center"/>
              <w:rPr>
                <w:rFonts w:ascii="仿宋_GB2312" w:eastAsia="仿宋_GB2312" w:hAnsi="黑体"/>
                <w:sz w:val="30"/>
                <w:szCs w:val="30"/>
              </w:rPr>
            </w:pPr>
            <w:r>
              <w:rPr>
                <w:rFonts w:ascii="仿宋_GB2312" w:eastAsia="仿宋_GB2312" w:hAnsi="黑体" w:hint="eastAsia"/>
                <w:sz w:val="30"/>
                <w:szCs w:val="30"/>
              </w:rPr>
              <w:t>党委办公室</w:t>
            </w:r>
          </w:p>
        </w:tc>
        <w:tc>
          <w:tcPr>
            <w:tcW w:w="625" w:type="pct"/>
            <w:vAlign w:val="center"/>
          </w:tcPr>
          <w:p w:rsidR="00C142C4" w:rsidRDefault="00C142C4" w:rsidP="00C9547B">
            <w:pPr>
              <w:jc w:val="center"/>
              <w:rPr>
                <w:rFonts w:ascii="仿宋_GB2312" w:eastAsia="仿宋_GB2312" w:hAnsi="黑体"/>
                <w:sz w:val="30"/>
                <w:szCs w:val="30"/>
              </w:rPr>
            </w:pPr>
            <w:r>
              <w:rPr>
                <w:rFonts w:ascii="仿宋_GB2312" w:eastAsia="仿宋_GB2312" w:hAnsi="黑体" w:hint="eastAsia"/>
                <w:sz w:val="30"/>
                <w:szCs w:val="30"/>
              </w:rPr>
              <w:t>2</w:t>
            </w:r>
            <w:r>
              <w:rPr>
                <w:rFonts w:ascii="仿宋_GB2312" w:eastAsia="仿宋_GB2312" w:hAnsi="黑体"/>
                <w:sz w:val="30"/>
                <w:szCs w:val="30"/>
              </w:rPr>
              <w:t>019</w:t>
            </w:r>
            <w:r>
              <w:rPr>
                <w:rFonts w:ascii="仿宋_GB2312" w:eastAsia="仿宋_GB2312" w:hAnsi="黑体" w:hint="eastAsia"/>
                <w:sz w:val="30"/>
                <w:szCs w:val="30"/>
              </w:rPr>
              <w:t>年</w:t>
            </w:r>
          </w:p>
          <w:p w:rsidR="00C142C4" w:rsidRPr="00FA3AAC" w:rsidRDefault="00C142C4" w:rsidP="00C9547B">
            <w:pPr>
              <w:jc w:val="center"/>
              <w:rPr>
                <w:rFonts w:ascii="仿宋_GB2312" w:eastAsia="仿宋_GB2312" w:hAnsi="黑体"/>
                <w:sz w:val="30"/>
                <w:szCs w:val="30"/>
              </w:rPr>
            </w:pPr>
            <w:r>
              <w:rPr>
                <w:rFonts w:ascii="仿宋_GB2312" w:eastAsia="仿宋_GB2312" w:hAnsi="黑体" w:hint="eastAsia"/>
                <w:sz w:val="30"/>
                <w:szCs w:val="30"/>
              </w:rPr>
              <w:t>1</w:t>
            </w:r>
            <w:r>
              <w:rPr>
                <w:rFonts w:ascii="仿宋_GB2312" w:eastAsia="仿宋_GB2312" w:hAnsi="黑体"/>
                <w:sz w:val="30"/>
                <w:szCs w:val="30"/>
              </w:rPr>
              <w:t>2</w:t>
            </w:r>
            <w:r>
              <w:rPr>
                <w:rFonts w:ascii="仿宋_GB2312" w:eastAsia="仿宋_GB2312" w:hAnsi="黑体" w:hint="eastAsia"/>
                <w:sz w:val="30"/>
                <w:szCs w:val="30"/>
              </w:rPr>
              <w:t>月中旬前</w:t>
            </w:r>
          </w:p>
        </w:tc>
      </w:tr>
      <w:tr w:rsidR="00C142C4" w:rsidRPr="00145ED5" w:rsidTr="00C142C4">
        <w:trPr>
          <w:trHeight w:val="1050"/>
        </w:trPr>
        <w:tc>
          <w:tcPr>
            <w:tcW w:w="626" w:type="pct"/>
            <w:vMerge/>
            <w:vAlign w:val="center"/>
          </w:tcPr>
          <w:p w:rsidR="00C142C4" w:rsidRPr="00FA3AAC" w:rsidRDefault="00C142C4" w:rsidP="00C9547B">
            <w:pPr>
              <w:pStyle w:val="a7"/>
              <w:adjustRightInd w:val="0"/>
              <w:snapToGrid w:val="0"/>
              <w:spacing w:line="520" w:lineRule="exact"/>
              <w:ind w:firstLineChars="200" w:firstLine="600"/>
              <w:rPr>
                <w:rFonts w:ascii="仿宋_GB2312" w:eastAsia="仿宋_GB2312"/>
                <w:snapToGrid w:val="0"/>
                <w:kern w:val="0"/>
                <w:sz w:val="30"/>
                <w:szCs w:val="30"/>
              </w:rPr>
            </w:pPr>
          </w:p>
        </w:tc>
        <w:tc>
          <w:tcPr>
            <w:tcW w:w="913" w:type="pct"/>
            <w:vMerge/>
            <w:vAlign w:val="center"/>
          </w:tcPr>
          <w:p w:rsidR="00C142C4" w:rsidRPr="00FA3AAC" w:rsidRDefault="00C142C4" w:rsidP="00C9547B">
            <w:pPr>
              <w:pStyle w:val="a7"/>
              <w:adjustRightInd w:val="0"/>
              <w:snapToGrid w:val="0"/>
              <w:spacing w:line="520" w:lineRule="exact"/>
              <w:ind w:firstLineChars="200" w:firstLine="600"/>
              <w:rPr>
                <w:rFonts w:ascii="仿宋_GB2312" w:eastAsia="仿宋_GB2312"/>
                <w:snapToGrid w:val="0"/>
                <w:kern w:val="0"/>
                <w:sz w:val="30"/>
                <w:szCs w:val="30"/>
              </w:rPr>
            </w:pPr>
          </w:p>
        </w:tc>
        <w:tc>
          <w:tcPr>
            <w:tcW w:w="1682" w:type="pct"/>
            <w:vAlign w:val="center"/>
          </w:tcPr>
          <w:p w:rsidR="00C142C4" w:rsidRPr="00A50041" w:rsidRDefault="00C142C4" w:rsidP="00C9547B">
            <w:pPr>
              <w:spacing w:line="520" w:lineRule="exact"/>
              <w:rPr>
                <w:rFonts w:ascii="仿宋_GB2312" w:eastAsia="仿宋_GB2312" w:hAnsi="黑体"/>
                <w:sz w:val="30"/>
                <w:szCs w:val="30"/>
              </w:rPr>
            </w:pPr>
            <w:r>
              <w:rPr>
                <w:rFonts w:ascii="仿宋_GB2312" w:eastAsia="仿宋_GB2312" w:hAnsi="黑体"/>
                <w:sz w:val="30"/>
                <w:szCs w:val="30"/>
              </w:rPr>
              <w:t>5.</w:t>
            </w:r>
            <w:r>
              <w:rPr>
                <w:rFonts w:ascii="仿宋_GB2312" w:eastAsia="仿宋_GB2312" w:hAnsi="黑体" w:hint="eastAsia"/>
                <w:sz w:val="30"/>
                <w:szCs w:val="30"/>
              </w:rPr>
              <w:t>深入推进实施“育才工程”，全面推进落实《东北大学“三全育人”综合改革试点高校建设实施方案》。</w:t>
            </w:r>
          </w:p>
        </w:tc>
        <w:tc>
          <w:tcPr>
            <w:tcW w:w="529" w:type="pct"/>
            <w:vMerge w:val="restart"/>
            <w:vAlign w:val="center"/>
          </w:tcPr>
          <w:p w:rsidR="00C142C4" w:rsidRPr="00FA3AAC" w:rsidRDefault="00C142C4" w:rsidP="00C9547B">
            <w:pPr>
              <w:jc w:val="center"/>
              <w:rPr>
                <w:rFonts w:ascii="仿宋_GB2312" w:eastAsia="仿宋_GB2312" w:hAnsi="黑体"/>
                <w:sz w:val="30"/>
                <w:szCs w:val="30"/>
              </w:rPr>
            </w:pPr>
            <w:r>
              <w:rPr>
                <w:rFonts w:ascii="仿宋_GB2312" w:eastAsia="仿宋_GB2312" w:hAnsi="黑体" w:hint="eastAsia"/>
                <w:sz w:val="30"/>
                <w:szCs w:val="30"/>
              </w:rPr>
              <w:t>张国臣</w:t>
            </w:r>
          </w:p>
        </w:tc>
        <w:tc>
          <w:tcPr>
            <w:tcW w:w="625" w:type="pct"/>
            <w:vAlign w:val="center"/>
          </w:tcPr>
          <w:p w:rsidR="00C142C4" w:rsidRPr="00FA3AAC" w:rsidRDefault="00C142C4" w:rsidP="00C9547B">
            <w:pPr>
              <w:jc w:val="center"/>
              <w:rPr>
                <w:rFonts w:ascii="仿宋_GB2312" w:eastAsia="仿宋_GB2312" w:hAnsi="黑体"/>
                <w:sz w:val="30"/>
                <w:szCs w:val="30"/>
              </w:rPr>
            </w:pPr>
            <w:r>
              <w:rPr>
                <w:rFonts w:ascii="仿宋_GB2312" w:eastAsia="仿宋_GB2312" w:hAnsi="黑体" w:hint="eastAsia"/>
                <w:sz w:val="30"/>
                <w:szCs w:val="30"/>
              </w:rPr>
              <w:t>党委宣传部</w:t>
            </w:r>
          </w:p>
        </w:tc>
        <w:tc>
          <w:tcPr>
            <w:tcW w:w="625" w:type="pct"/>
            <w:vAlign w:val="center"/>
          </w:tcPr>
          <w:p w:rsidR="00C142C4" w:rsidRPr="00FA3AAC" w:rsidRDefault="00C142C4" w:rsidP="00C9547B">
            <w:pPr>
              <w:jc w:val="center"/>
              <w:rPr>
                <w:rFonts w:ascii="仿宋_GB2312" w:eastAsia="仿宋_GB2312" w:hAnsi="黑体"/>
                <w:sz w:val="30"/>
                <w:szCs w:val="30"/>
              </w:rPr>
            </w:pPr>
            <w:r>
              <w:rPr>
                <w:rFonts w:ascii="仿宋_GB2312" w:eastAsia="仿宋_GB2312" w:hAnsi="黑体" w:hint="eastAsia"/>
                <w:sz w:val="30"/>
                <w:szCs w:val="30"/>
              </w:rPr>
              <w:t>常态化推进</w:t>
            </w:r>
          </w:p>
        </w:tc>
      </w:tr>
      <w:tr w:rsidR="00C142C4" w:rsidRPr="00145ED5" w:rsidTr="00C142C4">
        <w:trPr>
          <w:trHeight w:val="1100"/>
        </w:trPr>
        <w:tc>
          <w:tcPr>
            <w:tcW w:w="626" w:type="pct"/>
            <w:vMerge/>
            <w:vAlign w:val="center"/>
          </w:tcPr>
          <w:p w:rsidR="00C142C4" w:rsidRPr="00FA3AAC" w:rsidRDefault="00C142C4" w:rsidP="00C9547B">
            <w:pPr>
              <w:pStyle w:val="a7"/>
              <w:adjustRightInd w:val="0"/>
              <w:snapToGrid w:val="0"/>
              <w:spacing w:line="520" w:lineRule="exact"/>
              <w:ind w:firstLineChars="200" w:firstLine="600"/>
              <w:rPr>
                <w:rFonts w:ascii="仿宋_GB2312" w:eastAsia="仿宋_GB2312"/>
                <w:snapToGrid w:val="0"/>
                <w:kern w:val="0"/>
                <w:sz w:val="30"/>
                <w:szCs w:val="30"/>
              </w:rPr>
            </w:pPr>
          </w:p>
        </w:tc>
        <w:tc>
          <w:tcPr>
            <w:tcW w:w="913" w:type="pct"/>
            <w:vMerge/>
            <w:vAlign w:val="center"/>
          </w:tcPr>
          <w:p w:rsidR="00C142C4" w:rsidRPr="00FA3AAC" w:rsidRDefault="00C142C4" w:rsidP="00C9547B">
            <w:pPr>
              <w:pStyle w:val="a7"/>
              <w:adjustRightInd w:val="0"/>
              <w:snapToGrid w:val="0"/>
              <w:spacing w:line="520" w:lineRule="exact"/>
              <w:ind w:firstLineChars="200" w:firstLine="600"/>
              <w:rPr>
                <w:rFonts w:ascii="仿宋_GB2312" w:eastAsia="仿宋_GB2312"/>
                <w:snapToGrid w:val="0"/>
                <w:kern w:val="0"/>
                <w:sz w:val="30"/>
                <w:szCs w:val="30"/>
              </w:rPr>
            </w:pPr>
          </w:p>
        </w:tc>
        <w:tc>
          <w:tcPr>
            <w:tcW w:w="1682" w:type="pct"/>
            <w:vAlign w:val="center"/>
          </w:tcPr>
          <w:p w:rsidR="00C142C4" w:rsidRDefault="00C142C4" w:rsidP="00C9547B">
            <w:pPr>
              <w:spacing w:line="520" w:lineRule="exact"/>
              <w:rPr>
                <w:rFonts w:ascii="仿宋_GB2312" w:eastAsia="仿宋_GB2312" w:hAnsi="黑体"/>
                <w:sz w:val="30"/>
                <w:szCs w:val="30"/>
              </w:rPr>
            </w:pPr>
            <w:r>
              <w:rPr>
                <w:rFonts w:ascii="仿宋_GB2312" w:eastAsia="仿宋_GB2312" w:hAnsi="黑体" w:hint="eastAsia"/>
                <w:sz w:val="30"/>
                <w:szCs w:val="30"/>
              </w:rPr>
              <w:t>6</w:t>
            </w:r>
            <w:r>
              <w:rPr>
                <w:rFonts w:ascii="仿宋_GB2312" w:eastAsia="仿宋_GB2312" w:hAnsi="黑体"/>
                <w:sz w:val="30"/>
                <w:szCs w:val="30"/>
              </w:rPr>
              <w:t>.</w:t>
            </w:r>
            <w:r>
              <w:rPr>
                <w:rFonts w:ascii="仿宋_GB2312" w:eastAsia="仿宋_GB2312" w:hAnsi="黑体" w:hint="eastAsia"/>
                <w:sz w:val="30"/>
                <w:szCs w:val="30"/>
              </w:rPr>
              <w:t>加强课程思政建设，开展课程思政调研，细化课程思政首批校级示范课程方案。</w:t>
            </w:r>
            <w:r>
              <w:rPr>
                <w:rFonts w:ascii="仿宋_GB2312" w:eastAsia="仿宋_GB2312" w:hAnsi="黑体"/>
                <w:sz w:val="30"/>
                <w:szCs w:val="30"/>
              </w:rPr>
              <w:t xml:space="preserve"> </w:t>
            </w:r>
          </w:p>
        </w:tc>
        <w:tc>
          <w:tcPr>
            <w:tcW w:w="529" w:type="pct"/>
            <w:vMerge/>
            <w:vAlign w:val="center"/>
          </w:tcPr>
          <w:p w:rsidR="00C142C4" w:rsidRDefault="00C142C4" w:rsidP="00C9547B">
            <w:pPr>
              <w:jc w:val="center"/>
              <w:rPr>
                <w:rFonts w:ascii="仿宋_GB2312" w:eastAsia="仿宋_GB2312" w:hAnsi="黑体"/>
                <w:sz w:val="30"/>
                <w:szCs w:val="30"/>
              </w:rPr>
            </w:pPr>
          </w:p>
        </w:tc>
        <w:tc>
          <w:tcPr>
            <w:tcW w:w="625" w:type="pct"/>
            <w:vAlign w:val="center"/>
          </w:tcPr>
          <w:p w:rsidR="00C142C4" w:rsidRDefault="00C142C4" w:rsidP="00C9547B">
            <w:pPr>
              <w:jc w:val="center"/>
              <w:rPr>
                <w:rFonts w:ascii="仿宋_GB2312" w:eastAsia="仿宋_GB2312" w:hAnsi="黑体"/>
                <w:sz w:val="30"/>
                <w:szCs w:val="30"/>
              </w:rPr>
            </w:pPr>
            <w:r>
              <w:rPr>
                <w:rFonts w:ascii="仿宋_GB2312" w:eastAsia="仿宋_GB2312" w:hAnsi="黑体" w:hint="eastAsia"/>
                <w:sz w:val="30"/>
                <w:szCs w:val="30"/>
              </w:rPr>
              <w:t>研究生院</w:t>
            </w:r>
          </w:p>
        </w:tc>
        <w:tc>
          <w:tcPr>
            <w:tcW w:w="625" w:type="pct"/>
            <w:vAlign w:val="center"/>
          </w:tcPr>
          <w:p w:rsidR="00C142C4" w:rsidRDefault="00C142C4" w:rsidP="00C9547B">
            <w:pPr>
              <w:jc w:val="center"/>
              <w:rPr>
                <w:rFonts w:ascii="仿宋_GB2312" w:eastAsia="仿宋_GB2312" w:hAnsi="黑体"/>
                <w:sz w:val="30"/>
                <w:szCs w:val="30"/>
              </w:rPr>
            </w:pPr>
            <w:r>
              <w:rPr>
                <w:rFonts w:ascii="仿宋_GB2312" w:eastAsia="仿宋_GB2312" w:hAnsi="黑体"/>
                <w:sz w:val="30"/>
                <w:szCs w:val="30"/>
              </w:rPr>
              <w:t>2019</w:t>
            </w:r>
            <w:r>
              <w:rPr>
                <w:rFonts w:ascii="仿宋_GB2312" w:eastAsia="仿宋_GB2312" w:hAnsi="黑体" w:hint="eastAsia"/>
                <w:sz w:val="30"/>
                <w:szCs w:val="30"/>
              </w:rPr>
              <w:t>年</w:t>
            </w:r>
          </w:p>
          <w:p w:rsidR="00C142C4" w:rsidRDefault="00C142C4" w:rsidP="00C9547B">
            <w:pPr>
              <w:jc w:val="center"/>
              <w:rPr>
                <w:rFonts w:ascii="仿宋_GB2312" w:eastAsia="仿宋_GB2312" w:hAnsi="黑体"/>
                <w:sz w:val="30"/>
                <w:szCs w:val="30"/>
              </w:rPr>
            </w:pPr>
            <w:r>
              <w:rPr>
                <w:rFonts w:ascii="仿宋_GB2312" w:eastAsia="仿宋_GB2312" w:hAnsi="黑体" w:hint="eastAsia"/>
                <w:sz w:val="30"/>
                <w:szCs w:val="30"/>
              </w:rPr>
              <w:t>1</w:t>
            </w:r>
            <w:r>
              <w:rPr>
                <w:rFonts w:ascii="仿宋_GB2312" w:eastAsia="仿宋_GB2312" w:hAnsi="黑体"/>
                <w:sz w:val="30"/>
                <w:szCs w:val="30"/>
              </w:rPr>
              <w:t>0</w:t>
            </w:r>
            <w:r>
              <w:rPr>
                <w:rFonts w:ascii="仿宋_GB2312" w:eastAsia="仿宋_GB2312" w:hAnsi="黑体" w:hint="eastAsia"/>
                <w:sz w:val="30"/>
                <w:szCs w:val="30"/>
              </w:rPr>
              <w:t>月底前</w:t>
            </w:r>
          </w:p>
        </w:tc>
      </w:tr>
      <w:tr w:rsidR="00C142C4" w:rsidRPr="00145ED5" w:rsidTr="00C142C4">
        <w:trPr>
          <w:trHeight w:val="1780"/>
        </w:trPr>
        <w:tc>
          <w:tcPr>
            <w:tcW w:w="626" w:type="pct"/>
            <w:vMerge/>
            <w:vAlign w:val="center"/>
          </w:tcPr>
          <w:p w:rsidR="00C142C4" w:rsidRPr="00FA3AAC" w:rsidRDefault="00C142C4" w:rsidP="00C9547B">
            <w:pPr>
              <w:pStyle w:val="a7"/>
              <w:adjustRightInd w:val="0"/>
              <w:snapToGrid w:val="0"/>
              <w:spacing w:line="520" w:lineRule="exact"/>
              <w:ind w:firstLineChars="200" w:firstLine="600"/>
              <w:rPr>
                <w:rFonts w:ascii="仿宋_GB2312" w:eastAsia="仿宋_GB2312"/>
                <w:snapToGrid w:val="0"/>
                <w:kern w:val="0"/>
                <w:sz w:val="30"/>
                <w:szCs w:val="30"/>
              </w:rPr>
            </w:pPr>
          </w:p>
        </w:tc>
        <w:tc>
          <w:tcPr>
            <w:tcW w:w="913" w:type="pct"/>
            <w:vMerge/>
            <w:vAlign w:val="center"/>
          </w:tcPr>
          <w:p w:rsidR="00C142C4" w:rsidRPr="00FA3AAC" w:rsidRDefault="00C142C4" w:rsidP="00C9547B">
            <w:pPr>
              <w:pStyle w:val="a7"/>
              <w:adjustRightInd w:val="0"/>
              <w:snapToGrid w:val="0"/>
              <w:spacing w:line="520" w:lineRule="exact"/>
              <w:ind w:firstLineChars="200" w:firstLine="600"/>
              <w:rPr>
                <w:rFonts w:ascii="仿宋_GB2312" w:eastAsia="仿宋_GB2312"/>
                <w:snapToGrid w:val="0"/>
                <w:kern w:val="0"/>
                <w:sz w:val="30"/>
                <w:szCs w:val="30"/>
              </w:rPr>
            </w:pPr>
          </w:p>
        </w:tc>
        <w:tc>
          <w:tcPr>
            <w:tcW w:w="1682" w:type="pct"/>
            <w:vAlign w:val="center"/>
          </w:tcPr>
          <w:p w:rsidR="00C142C4" w:rsidRDefault="00C142C4" w:rsidP="00C9547B">
            <w:pPr>
              <w:spacing w:line="520" w:lineRule="exact"/>
              <w:rPr>
                <w:rFonts w:ascii="仿宋_GB2312" w:eastAsia="仿宋_GB2312" w:hAnsi="黑体"/>
                <w:sz w:val="30"/>
                <w:szCs w:val="30"/>
              </w:rPr>
            </w:pPr>
            <w:r>
              <w:rPr>
                <w:rFonts w:ascii="仿宋_GB2312" w:eastAsia="仿宋_GB2312" w:hAnsi="黑体" w:hint="eastAsia"/>
                <w:sz w:val="30"/>
                <w:szCs w:val="30"/>
              </w:rPr>
              <w:t>7</w:t>
            </w:r>
            <w:r>
              <w:rPr>
                <w:rFonts w:ascii="仿宋_GB2312" w:eastAsia="仿宋_GB2312" w:hAnsi="黑体"/>
                <w:sz w:val="30"/>
                <w:szCs w:val="30"/>
              </w:rPr>
              <w:t>.</w:t>
            </w:r>
            <w:r>
              <w:rPr>
                <w:rFonts w:ascii="仿宋_GB2312" w:eastAsia="仿宋_GB2312" w:hAnsi="黑体" w:hint="eastAsia"/>
                <w:sz w:val="30"/>
                <w:szCs w:val="30"/>
              </w:rPr>
              <w:t>制定落实《关于深化本科教育教学改革 全面提高人才培养质量的意见》实施方案，全面提高本科培养水平</w:t>
            </w:r>
            <w:r w:rsidRPr="00732428">
              <w:rPr>
                <w:rFonts w:ascii="仿宋_GB2312" w:eastAsia="仿宋_GB2312" w:hAnsi="黑体" w:hint="eastAsia"/>
                <w:sz w:val="30"/>
                <w:szCs w:val="30"/>
              </w:rPr>
              <w:t>。</w:t>
            </w:r>
          </w:p>
        </w:tc>
        <w:tc>
          <w:tcPr>
            <w:tcW w:w="529" w:type="pct"/>
            <w:vAlign w:val="center"/>
          </w:tcPr>
          <w:p w:rsidR="00C142C4" w:rsidRDefault="00C142C4" w:rsidP="00C9547B">
            <w:pPr>
              <w:jc w:val="center"/>
              <w:rPr>
                <w:rFonts w:ascii="仿宋_GB2312" w:eastAsia="仿宋_GB2312" w:hAnsi="黑体"/>
                <w:sz w:val="30"/>
                <w:szCs w:val="30"/>
              </w:rPr>
            </w:pPr>
            <w:r>
              <w:rPr>
                <w:rFonts w:ascii="仿宋_GB2312" w:eastAsia="仿宋_GB2312" w:hAnsi="黑体" w:hint="eastAsia"/>
                <w:sz w:val="30"/>
                <w:szCs w:val="30"/>
              </w:rPr>
              <w:t>王建华</w:t>
            </w:r>
          </w:p>
        </w:tc>
        <w:tc>
          <w:tcPr>
            <w:tcW w:w="625" w:type="pct"/>
            <w:vAlign w:val="center"/>
          </w:tcPr>
          <w:p w:rsidR="00C142C4" w:rsidRDefault="00C142C4" w:rsidP="00C9547B">
            <w:pPr>
              <w:jc w:val="center"/>
              <w:rPr>
                <w:rFonts w:ascii="仿宋_GB2312" w:eastAsia="仿宋_GB2312" w:hAnsi="黑体"/>
                <w:sz w:val="30"/>
                <w:szCs w:val="30"/>
              </w:rPr>
            </w:pPr>
            <w:r>
              <w:rPr>
                <w:rFonts w:ascii="仿宋_GB2312" w:eastAsia="仿宋_GB2312" w:hAnsi="黑体" w:hint="eastAsia"/>
                <w:sz w:val="30"/>
                <w:szCs w:val="30"/>
              </w:rPr>
              <w:t>教务处</w:t>
            </w:r>
          </w:p>
        </w:tc>
        <w:tc>
          <w:tcPr>
            <w:tcW w:w="625" w:type="pct"/>
            <w:vAlign w:val="center"/>
          </w:tcPr>
          <w:p w:rsidR="00C142C4" w:rsidRDefault="00C142C4" w:rsidP="00C9547B">
            <w:pPr>
              <w:jc w:val="center"/>
              <w:rPr>
                <w:rFonts w:ascii="仿宋_GB2312" w:eastAsia="仿宋_GB2312" w:hAnsi="黑体"/>
                <w:sz w:val="30"/>
                <w:szCs w:val="30"/>
              </w:rPr>
            </w:pPr>
            <w:r>
              <w:rPr>
                <w:rFonts w:ascii="仿宋_GB2312" w:eastAsia="仿宋_GB2312" w:hAnsi="黑体" w:hint="eastAsia"/>
                <w:sz w:val="30"/>
                <w:szCs w:val="30"/>
              </w:rPr>
              <w:t>2</w:t>
            </w:r>
            <w:r>
              <w:rPr>
                <w:rFonts w:ascii="仿宋_GB2312" w:eastAsia="仿宋_GB2312" w:hAnsi="黑体"/>
                <w:sz w:val="30"/>
                <w:szCs w:val="30"/>
              </w:rPr>
              <w:t>019</w:t>
            </w:r>
            <w:r>
              <w:rPr>
                <w:rFonts w:ascii="仿宋_GB2312" w:eastAsia="仿宋_GB2312" w:hAnsi="黑体" w:hint="eastAsia"/>
                <w:sz w:val="30"/>
                <w:szCs w:val="30"/>
              </w:rPr>
              <w:t>年</w:t>
            </w:r>
          </w:p>
          <w:p w:rsidR="00C142C4" w:rsidRDefault="00C142C4" w:rsidP="00C9547B">
            <w:pPr>
              <w:jc w:val="center"/>
              <w:rPr>
                <w:rFonts w:ascii="仿宋_GB2312" w:eastAsia="仿宋_GB2312" w:hAnsi="黑体"/>
                <w:sz w:val="30"/>
                <w:szCs w:val="30"/>
              </w:rPr>
            </w:pPr>
            <w:r>
              <w:rPr>
                <w:rFonts w:ascii="仿宋_GB2312" w:eastAsia="仿宋_GB2312" w:hAnsi="黑体" w:hint="eastAsia"/>
                <w:sz w:val="30"/>
                <w:szCs w:val="30"/>
              </w:rPr>
              <w:t>1</w:t>
            </w:r>
            <w:r>
              <w:rPr>
                <w:rFonts w:ascii="仿宋_GB2312" w:eastAsia="仿宋_GB2312" w:hAnsi="黑体"/>
                <w:sz w:val="30"/>
                <w:szCs w:val="30"/>
              </w:rPr>
              <w:t>2</w:t>
            </w:r>
            <w:r>
              <w:rPr>
                <w:rFonts w:ascii="仿宋_GB2312" w:eastAsia="仿宋_GB2312" w:hAnsi="黑体" w:hint="eastAsia"/>
                <w:sz w:val="30"/>
                <w:szCs w:val="30"/>
              </w:rPr>
              <w:t>月中旬前</w:t>
            </w:r>
          </w:p>
        </w:tc>
      </w:tr>
      <w:tr w:rsidR="00C142C4" w:rsidRPr="00751BB2" w:rsidTr="00C142C4">
        <w:tc>
          <w:tcPr>
            <w:tcW w:w="626"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整改事项</w:t>
            </w:r>
          </w:p>
        </w:tc>
        <w:tc>
          <w:tcPr>
            <w:tcW w:w="913"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存在问题</w:t>
            </w:r>
          </w:p>
        </w:tc>
        <w:tc>
          <w:tcPr>
            <w:tcW w:w="1682"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整改措施</w:t>
            </w:r>
          </w:p>
        </w:tc>
        <w:tc>
          <w:tcPr>
            <w:tcW w:w="529"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牵头领导</w:t>
            </w:r>
          </w:p>
        </w:tc>
        <w:tc>
          <w:tcPr>
            <w:tcW w:w="625"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责任单位</w:t>
            </w:r>
          </w:p>
        </w:tc>
        <w:tc>
          <w:tcPr>
            <w:tcW w:w="625"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整改时限</w:t>
            </w:r>
          </w:p>
        </w:tc>
      </w:tr>
      <w:tr w:rsidR="00C142C4" w:rsidRPr="00145ED5" w:rsidTr="00C142C4">
        <w:trPr>
          <w:trHeight w:val="3164"/>
        </w:trPr>
        <w:tc>
          <w:tcPr>
            <w:tcW w:w="626" w:type="pct"/>
            <w:vMerge w:val="restart"/>
            <w:vAlign w:val="center"/>
          </w:tcPr>
          <w:p w:rsidR="00C142C4" w:rsidRPr="00097A6E" w:rsidRDefault="00C142C4" w:rsidP="00C142C4">
            <w:pPr>
              <w:spacing w:line="520" w:lineRule="exact"/>
              <w:rPr>
                <w:rFonts w:ascii="仿宋_GB2312" w:eastAsia="仿宋_GB2312" w:hAnsi="黑体" w:cs="Times New Roman"/>
                <w:snapToGrid w:val="0"/>
                <w:kern w:val="0"/>
                <w:sz w:val="30"/>
                <w:szCs w:val="30"/>
              </w:rPr>
            </w:pPr>
            <w:r w:rsidRPr="00097A6E">
              <w:rPr>
                <w:rFonts w:ascii="仿宋_GB2312" w:eastAsia="仿宋_GB2312" w:hAnsi="黑体" w:cs="Times New Roman" w:hint="eastAsia"/>
                <w:snapToGrid w:val="0"/>
                <w:kern w:val="0"/>
                <w:sz w:val="30"/>
                <w:szCs w:val="30"/>
              </w:rPr>
              <w:t>不担当不作为的问题。</w:t>
            </w:r>
          </w:p>
        </w:tc>
        <w:tc>
          <w:tcPr>
            <w:tcW w:w="913" w:type="pct"/>
            <w:vMerge w:val="restart"/>
            <w:vAlign w:val="center"/>
          </w:tcPr>
          <w:p w:rsidR="00C142C4" w:rsidRPr="00097A6E" w:rsidRDefault="00C142C4" w:rsidP="00C142C4">
            <w:pPr>
              <w:pStyle w:val="a7"/>
              <w:adjustRightInd w:val="0"/>
              <w:snapToGrid w:val="0"/>
              <w:spacing w:line="520" w:lineRule="exact"/>
              <w:rPr>
                <w:rFonts w:ascii="仿宋_GB2312" w:eastAsia="仿宋_GB2312"/>
                <w:snapToGrid w:val="0"/>
                <w:kern w:val="0"/>
                <w:sz w:val="30"/>
                <w:szCs w:val="30"/>
              </w:rPr>
            </w:pPr>
            <w:r w:rsidRPr="00097A6E">
              <w:rPr>
                <w:rFonts w:ascii="仿宋_GB2312" w:eastAsia="仿宋_GB2312" w:hint="eastAsia"/>
                <w:snapToGrid w:val="0"/>
                <w:kern w:val="0"/>
                <w:sz w:val="30"/>
                <w:szCs w:val="30"/>
              </w:rPr>
              <w:t>个别党员干部责任心、事业心不足，对待工作不敢担当，缺乏创新精神，还存在守摊、旁观、享受思想。干部教育引导和激励约束机制还需要进一步健全。</w:t>
            </w:r>
          </w:p>
        </w:tc>
        <w:tc>
          <w:tcPr>
            <w:tcW w:w="1682" w:type="pct"/>
            <w:vAlign w:val="center"/>
          </w:tcPr>
          <w:p w:rsidR="00C142C4" w:rsidRPr="00097A6E" w:rsidRDefault="00C142C4" w:rsidP="00C142C4">
            <w:pPr>
              <w:spacing w:line="500" w:lineRule="exact"/>
              <w:rPr>
                <w:rFonts w:ascii="仿宋_GB2312" w:eastAsia="仿宋_GB2312" w:hAnsi="黑体"/>
                <w:sz w:val="30"/>
                <w:szCs w:val="30"/>
              </w:rPr>
            </w:pPr>
            <w:r w:rsidRPr="00097A6E">
              <w:rPr>
                <w:rFonts w:ascii="仿宋_GB2312" w:eastAsia="仿宋_GB2312" w:hAnsi="黑体" w:hint="eastAsia"/>
                <w:sz w:val="30"/>
                <w:szCs w:val="30"/>
              </w:rPr>
              <w:t>1.完善制度体系建设。研究制定《东北大学激励干部新时代新担当新作为实施办法》，进一步调动和激发领导干部的积极性、主动性、创造性。</w:t>
            </w:r>
          </w:p>
        </w:tc>
        <w:tc>
          <w:tcPr>
            <w:tcW w:w="529" w:type="pct"/>
            <w:vMerge w:val="restart"/>
            <w:vAlign w:val="center"/>
          </w:tcPr>
          <w:p w:rsidR="00C142C4" w:rsidRPr="00097A6E" w:rsidRDefault="00C142C4" w:rsidP="00C142C4">
            <w:pPr>
              <w:jc w:val="center"/>
              <w:rPr>
                <w:rFonts w:ascii="仿宋_GB2312" w:eastAsia="仿宋_GB2312" w:hAnsi="黑体"/>
                <w:sz w:val="30"/>
                <w:szCs w:val="30"/>
              </w:rPr>
            </w:pPr>
            <w:r w:rsidRPr="00097A6E">
              <w:rPr>
                <w:rFonts w:ascii="仿宋_GB2312" w:eastAsia="仿宋_GB2312" w:hAnsi="黑体" w:hint="eastAsia"/>
                <w:sz w:val="30"/>
                <w:szCs w:val="30"/>
              </w:rPr>
              <w:t>张国臣</w:t>
            </w:r>
          </w:p>
        </w:tc>
        <w:tc>
          <w:tcPr>
            <w:tcW w:w="625" w:type="pct"/>
            <w:vMerge w:val="restart"/>
            <w:vAlign w:val="center"/>
          </w:tcPr>
          <w:p w:rsidR="00C142C4" w:rsidRPr="00097A6E" w:rsidRDefault="00C142C4" w:rsidP="00C142C4">
            <w:pPr>
              <w:jc w:val="center"/>
              <w:rPr>
                <w:rFonts w:ascii="仿宋_GB2312" w:eastAsia="仿宋_GB2312" w:hAnsi="黑体"/>
                <w:sz w:val="30"/>
                <w:szCs w:val="30"/>
              </w:rPr>
            </w:pPr>
            <w:r w:rsidRPr="00097A6E">
              <w:rPr>
                <w:rFonts w:ascii="仿宋_GB2312" w:eastAsia="仿宋_GB2312" w:hAnsi="黑体" w:hint="eastAsia"/>
                <w:sz w:val="30"/>
                <w:szCs w:val="30"/>
              </w:rPr>
              <w:t>党委组织部</w:t>
            </w:r>
          </w:p>
        </w:tc>
        <w:tc>
          <w:tcPr>
            <w:tcW w:w="625" w:type="pct"/>
            <w:vAlign w:val="center"/>
          </w:tcPr>
          <w:p w:rsidR="00C142C4" w:rsidRPr="00097A6E" w:rsidRDefault="00C142C4" w:rsidP="00C142C4">
            <w:pPr>
              <w:jc w:val="center"/>
              <w:rPr>
                <w:rFonts w:ascii="仿宋_GB2312" w:eastAsia="仿宋_GB2312" w:hAnsi="黑体"/>
                <w:sz w:val="30"/>
                <w:szCs w:val="30"/>
              </w:rPr>
            </w:pPr>
            <w:r w:rsidRPr="00097A6E">
              <w:rPr>
                <w:rFonts w:ascii="仿宋_GB2312" w:eastAsia="仿宋_GB2312" w:hAnsi="黑体" w:hint="eastAsia"/>
                <w:sz w:val="30"/>
                <w:szCs w:val="30"/>
              </w:rPr>
              <w:t>2019年</w:t>
            </w:r>
          </w:p>
          <w:p w:rsidR="00C142C4" w:rsidRPr="00097A6E" w:rsidRDefault="00C142C4" w:rsidP="00C142C4">
            <w:pPr>
              <w:jc w:val="center"/>
              <w:rPr>
                <w:rFonts w:ascii="仿宋_GB2312" w:eastAsia="仿宋_GB2312" w:hAnsi="黑体"/>
                <w:sz w:val="30"/>
                <w:szCs w:val="30"/>
              </w:rPr>
            </w:pPr>
            <w:r w:rsidRPr="00097A6E">
              <w:rPr>
                <w:rFonts w:ascii="仿宋_GB2312" w:eastAsia="仿宋_GB2312" w:hAnsi="黑体" w:hint="eastAsia"/>
                <w:sz w:val="30"/>
                <w:szCs w:val="30"/>
              </w:rPr>
              <w:t>12月中旬前</w:t>
            </w:r>
          </w:p>
        </w:tc>
      </w:tr>
      <w:tr w:rsidR="00C142C4" w:rsidRPr="00145ED5" w:rsidTr="00C142C4">
        <w:trPr>
          <w:trHeight w:val="3960"/>
        </w:trPr>
        <w:tc>
          <w:tcPr>
            <w:tcW w:w="626" w:type="pct"/>
            <w:vMerge/>
            <w:vAlign w:val="center"/>
          </w:tcPr>
          <w:p w:rsidR="00C142C4" w:rsidRPr="00097A6E" w:rsidRDefault="00C142C4" w:rsidP="00C142C4">
            <w:pPr>
              <w:spacing w:line="520" w:lineRule="exact"/>
              <w:ind w:firstLineChars="200" w:firstLine="600"/>
              <w:rPr>
                <w:rFonts w:ascii="仿宋_GB2312" w:eastAsia="仿宋_GB2312" w:hAnsi="黑体" w:cs="Times New Roman"/>
                <w:snapToGrid w:val="0"/>
                <w:kern w:val="0"/>
                <w:sz w:val="30"/>
                <w:szCs w:val="30"/>
              </w:rPr>
            </w:pPr>
          </w:p>
        </w:tc>
        <w:tc>
          <w:tcPr>
            <w:tcW w:w="913" w:type="pct"/>
            <w:vMerge/>
            <w:vAlign w:val="center"/>
          </w:tcPr>
          <w:p w:rsidR="00C142C4" w:rsidRPr="00097A6E" w:rsidRDefault="00C142C4" w:rsidP="00C142C4">
            <w:pPr>
              <w:pStyle w:val="a7"/>
              <w:adjustRightInd w:val="0"/>
              <w:snapToGrid w:val="0"/>
              <w:spacing w:line="520" w:lineRule="exact"/>
              <w:ind w:firstLineChars="200" w:firstLine="600"/>
              <w:rPr>
                <w:rFonts w:ascii="仿宋_GB2312" w:eastAsia="仿宋_GB2312"/>
                <w:snapToGrid w:val="0"/>
                <w:kern w:val="0"/>
                <w:sz w:val="30"/>
                <w:szCs w:val="30"/>
              </w:rPr>
            </w:pPr>
          </w:p>
        </w:tc>
        <w:tc>
          <w:tcPr>
            <w:tcW w:w="1682" w:type="pct"/>
            <w:vAlign w:val="center"/>
          </w:tcPr>
          <w:p w:rsidR="00C142C4" w:rsidRPr="00097A6E" w:rsidRDefault="00C142C4" w:rsidP="00C142C4">
            <w:pPr>
              <w:spacing w:line="500" w:lineRule="exact"/>
              <w:rPr>
                <w:rFonts w:ascii="仿宋_GB2312" w:eastAsia="仿宋_GB2312" w:hAnsi="黑体"/>
                <w:sz w:val="30"/>
                <w:szCs w:val="30"/>
              </w:rPr>
            </w:pPr>
            <w:r w:rsidRPr="00097A6E">
              <w:rPr>
                <w:rFonts w:ascii="仿宋_GB2312" w:eastAsia="仿宋_GB2312" w:hAnsi="黑体" w:hint="eastAsia"/>
                <w:sz w:val="30"/>
                <w:szCs w:val="30"/>
              </w:rPr>
              <w:t>2.强化考核结果运用。优化完善领导干部考核评价机制，着力推进日常考核，强化考核结果运用，使政治坚定、奋发有为的干部得到褒奖和鼓励；使慢作为、不作为、乱作为的干部受到警醒和惩戒。</w:t>
            </w:r>
          </w:p>
        </w:tc>
        <w:tc>
          <w:tcPr>
            <w:tcW w:w="529" w:type="pct"/>
            <w:vMerge/>
            <w:vAlign w:val="center"/>
          </w:tcPr>
          <w:p w:rsidR="00C142C4" w:rsidRPr="00097A6E" w:rsidRDefault="00C142C4" w:rsidP="00C142C4">
            <w:pPr>
              <w:jc w:val="center"/>
              <w:rPr>
                <w:rFonts w:ascii="仿宋_GB2312" w:eastAsia="仿宋_GB2312" w:hAnsi="黑体"/>
                <w:sz w:val="30"/>
                <w:szCs w:val="30"/>
              </w:rPr>
            </w:pPr>
          </w:p>
        </w:tc>
        <w:tc>
          <w:tcPr>
            <w:tcW w:w="625" w:type="pct"/>
            <w:vMerge/>
            <w:vAlign w:val="center"/>
          </w:tcPr>
          <w:p w:rsidR="00C142C4" w:rsidRPr="00097A6E" w:rsidRDefault="00C142C4" w:rsidP="00C142C4">
            <w:pPr>
              <w:jc w:val="center"/>
              <w:rPr>
                <w:rFonts w:ascii="仿宋_GB2312" w:eastAsia="仿宋_GB2312" w:hAnsi="黑体"/>
                <w:sz w:val="30"/>
                <w:szCs w:val="30"/>
              </w:rPr>
            </w:pPr>
          </w:p>
        </w:tc>
        <w:tc>
          <w:tcPr>
            <w:tcW w:w="625" w:type="pct"/>
            <w:vAlign w:val="center"/>
          </w:tcPr>
          <w:p w:rsidR="00C142C4" w:rsidRPr="00097A6E" w:rsidRDefault="00C142C4" w:rsidP="00C142C4">
            <w:pPr>
              <w:jc w:val="center"/>
              <w:rPr>
                <w:rFonts w:ascii="仿宋_GB2312" w:eastAsia="仿宋_GB2312" w:hAnsi="黑体"/>
                <w:sz w:val="30"/>
                <w:szCs w:val="30"/>
              </w:rPr>
            </w:pPr>
            <w:r w:rsidRPr="00097A6E">
              <w:rPr>
                <w:rFonts w:ascii="仿宋_GB2312" w:eastAsia="仿宋_GB2312" w:hAnsi="黑体" w:hint="eastAsia"/>
                <w:sz w:val="30"/>
                <w:szCs w:val="30"/>
              </w:rPr>
              <w:t>2020年</w:t>
            </w:r>
          </w:p>
          <w:p w:rsidR="00C142C4" w:rsidRPr="00097A6E" w:rsidRDefault="00C142C4" w:rsidP="00C142C4">
            <w:pPr>
              <w:jc w:val="center"/>
              <w:rPr>
                <w:rFonts w:ascii="仿宋_GB2312" w:eastAsia="仿宋_GB2312" w:hAnsi="黑体"/>
                <w:sz w:val="30"/>
                <w:szCs w:val="30"/>
              </w:rPr>
            </w:pPr>
            <w:r w:rsidRPr="00097A6E">
              <w:rPr>
                <w:rFonts w:ascii="仿宋_GB2312" w:eastAsia="仿宋_GB2312" w:hAnsi="黑体" w:hint="eastAsia"/>
                <w:sz w:val="30"/>
                <w:szCs w:val="30"/>
              </w:rPr>
              <w:t>年底前</w:t>
            </w:r>
          </w:p>
        </w:tc>
      </w:tr>
      <w:tr w:rsidR="00C142C4" w:rsidRPr="00C142C4" w:rsidTr="00C142C4">
        <w:tc>
          <w:tcPr>
            <w:tcW w:w="626"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整改事项</w:t>
            </w:r>
          </w:p>
        </w:tc>
        <w:tc>
          <w:tcPr>
            <w:tcW w:w="913"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存在问题</w:t>
            </w:r>
          </w:p>
        </w:tc>
        <w:tc>
          <w:tcPr>
            <w:tcW w:w="1682"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整改措施</w:t>
            </w:r>
          </w:p>
        </w:tc>
        <w:tc>
          <w:tcPr>
            <w:tcW w:w="529"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牵头领导</w:t>
            </w:r>
          </w:p>
        </w:tc>
        <w:tc>
          <w:tcPr>
            <w:tcW w:w="625"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责任单位</w:t>
            </w:r>
          </w:p>
        </w:tc>
        <w:tc>
          <w:tcPr>
            <w:tcW w:w="625"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整改时限</w:t>
            </w:r>
          </w:p>
        </w:tc>
      </w:tr>
      <w:tr w:rsidR="00C142C4" w:rsidRPr="00145ED5" w:rsidTr="00C142C4">
        <w:trPr>
          <w:trHeight w:val="2200"/>
        </w:trPr>
        <w:tc>
          <w:tcPr>
            <w:tcW w:w="626" w:type="pct"/>
            <w:vMerge w:val="restart"/>
            <w:vAlign w:val="center"/>
          </w:tcPr>
          <w:p w:rsidR="00C142C4" w:rsidRPr="00097A6E" w:rsidRDefault="00C142C4" w:rsidP="00097A6E">
            <w:pPr>
              <w:spacing w:line="520" w:lineRule="exact"/>
              <w:rPr>
                <w:rFonts w:ascii="仿宋_GB2312" w:eastAsia="仿宋_GB2312" w:hAnsi="黑体" w:cs="Times New Roman"/>
                <w:snapToGrid w:val="0"/>
                <w:kern w:val="0"/>
                <w:sz w:val="30"/>
                <w:szCs w:val="30"/>
              </w:rPr>
            </w:pPr>
            <w:r w:rsidRPr="00FA3AAC">
              <w:rPr>
                <w:rFonts w:ascii="仿宋_GB2312" w:eastAsia="仿宋_GB2312" w:hAnsi="黑体" w:cs="Times New Roman" w:hint="eastAsia"/>
                <w:snapToGrid w:val="0"/>
                <w:kern w:val="0"/>
                <w:sz w:val="30"/>
                <w:szCs w:val="30"/>
              </w:rPr>
              <w:t>违反中央八项规定精神的突出问题</w:t>
            </w:r>
            <w:r>
              <w:rPr>
                <w:rFonts w:ascii="仿宋_GB2312" w:eastAsia="仿宋_GB2312" w:hAnsi="黑体" w:cs="Times New Roman" w:hint="eastAsia"/>
                <w:snapToGrid w:val="0"/>
                <w:kern w:val="0"/>
                <w:sz w:val="30"/>
                <w:szCs w:val="30"/>
              </w:rPr>
              <w:t>；</w:t>
            </w:r>
            <w:r w:rsidRPr="00FA3AAC">
              <w:rPr>
                <w:rFonts w:ascii="仿宋_GB2312" w:eastAsia="仿宋_GB2312" w:hAnsi="黑体" w:cs="Times New Roman" w:hint="eastAsia"/>
                <w:snapToGrid w:val="0"/>
                <w:kern w:val="0"/>
                <w:sz w:val="30"/>
                <w:szCs w:val="30"/>
              </w:rPr>
              <w:t>层层加重基层负担的问题</w:t>
            </w:r>
            <w:r>
              <w:rPr>
                <w:rFonts w:ascii="仿宋_GB2312" w:eastAsia="仿宋_GB2312" w:hAnsi="黑体" w:cs="Times New Roman" w:hint="eastAsia"/>
                <w:snapToGrid w:val="0"/>
                <w:kern w:val="0"/>
                <w:sz w:val="30"/>
                <w:szCs w:val="30"/>
              </w:rPr>
              <w:t>；</w:t>
            </w:r>
            <w:r w:rsidRPr="00FA3AAC">
              <w:rPr>
                <w:rFonts w:ascii="仿宋_GB2312" w:eastAsia="仿宋_GB2312" w:hAnsi="黑体" w:cs="Times New Roman" w:hint="eastAsia"/>
                <w:snapToGrid w:val="0"/>
                <w:kern w:val="0"/>
                <w:sz w:val="30"/>
                <w:szCs w:val="30"/>
              </w:rPr>
              <w:t>侵害群众利益的问题</w:t>
            </w:r>
            <w:r>
              <w:rPr>
                <w:rFonts w:ascii="仿宋_GB2312" w:eastAsia="仿宋_GB2312" w:hAnsi="黑体" w:cs="Times New Roman" w:hint="eastAsia"/>
                <w:snapToGrid w:val="0"/>
                <w:kern w:val="0"/>
                <w:sz w:val="30"/>
                <w:szCs w:val="30"/>
              </w:rPr>
              <w:t>。</w:t>
            </w:r>
          </w:p>
        </w:tc>
        <w:tc>
          <w:tcPr>
            <w:tcW w:w="913" w:type="pct"/>
            <w:vMerge w:val="restart"/>
            <w:vAlign w:val="center"/>
          </w:tcPr>
          <w:p w:rsidR="00C142C4" w:rsidRPr="00FA3AAC" w:rsidRDefault="00C142C4" w:rsidP="00C142C4">
            <w:pPr>
              <w:pStyle w:val="a7"/>
              <w:adjustRightInd w:val="0"/>
              <w:snapToGrid w:val="0"/>
              <w:spacing w:line="520" w:lineRule="exact"/>
              <w:rPr>
                <w:rFonts w:ascii="仿宋_GB2312" w:eastAsia="仿宋_GB2312"/>
                <w:sz w:val="30"/>
                <w:szCs w:val="30"/>
              </w:rPr>
            </w:pPr>
            <w:r w:rsidRPr="00FA3AAC">
              <w:rPr>
                <w:rFonts w:ascii="仿宋_GB2312" w:eastAsia="仿宋_GB2312" w:hint="eastAsia"/>
                <w:snapToGrid w:val="0"/>
                <w:kern w:val="0"/>
                <w:sz w:val="30"/>
                <w:szCs w:val="30"/>
              </w:rPr>
              <w:t>校院两级机关作风建设仍待加强，服务意识不强、服务措施缺失等问题仍然存在，服务评价与反馈机制不够健全。在结合学校实际为基层减负、指导服务上还有欠缺。</w:t>
            </w:r>
          </w:p>
        </w:tc>
        <w:tc>
          <w:tcPr>
            <w:tcW w:w="1682" w:type="pct"/>
            <w:vAlign w:val="center"/>
          </w:tcPr>
          <w:p w:rsidR="00C142C4" w:rsidRPr="00FA3AAC" w:rsidRDefault="00C142C4" w:rsidP="00C142C4">
            <w:pPr>
              <w:spacing w:line="500" w:lineRule="exact"/>
              <w:rPr>
                <w:rFonts w:ascii="仿宋_GB2312" w:eastAsia="仿宋_GB2312" w:hAnsi="黑体"/>
                <w:sz w:val="30"/>
                <w:szCs w:val="30"/>
              </w:rPr>
            </w:pPr>
            <w:r w:rsidRPr="00FA3AAC">
              <w:rPr>
                <w:rFonts w:ascii="仿宋_GB2312" w:eastAsia="仿宋_GB2312" w:hAnsi="黑体" w:hint="eastAsia"/>
                <w:sz w:val="30"/>
                <w:szCs w:val="30"/>
              </w:rPr>
              <w:t>1.开展校</w:t>
            </w:r>
            <w:r>
              <w:rPr>
                <w:rFonts w:ascii="仿宋_GB2312" w:eastAsia="仿宋_GB2312" w:hAnsi="黑体" w:hint="eastAsia"/>
                <w:sz w:val="30"/>
                <w:szCs w:val="30"/>
              </w:rPr>
              <w:t>院两级</w:t>
            </w:r>
            <w:r w:rsidRPr="00FA3AAC">
              <w:rPr>
                <w:rFonts w:ascii="仿宋_GB2312" w:eastAsia="仿宋_GB2312" w:hAnsi="黑体" w:hint="eastAsia"/>
                <w:sz w:val="30"/>
                <w:szCs w:val="30"/>
              </w:rPr>
              <w:t>机关作风建设专项整改，</w:t>
            </w:r>
            <w:r>
              <w:rPr>
                <w:rFonts w:ascii="仿宋_GB2312" w:eastAsia="仿宋_GB2312" w:hAnsi="黑体" w:hint="eastAsia"/>
                <w:sz w:val="30"/>
                <w:szCs w:val="30"/>
              </w:rPr>
              <w:t>设立</w:t>
            </w:r>
            <w:r w:rsidRPr="00FA3AAC">
              <w:rPr>
                <w:rFonts w:ascii="仿宋_GB2312" w:eastAsia="仿宋_GB2312" w:hAnsi="黑体" w:hint="eastAsia"/>
                <w:sz w:val="30"/>
                <w:szCs w:val="30"/>
              </w:rPr>
              <w:t>机关作风建设反馈邮箱</w:t>
            </w:r>
            <w:r>
              <w:rPr>
                <w:rFonts w:ascii="仿宋_GB2312" w:eastAsia="仿宋_GB2312" w:hAnsi="黑体" w:hint="eastAsia"/>
                <w:sz w:val="30"/>
                <w:szCs w:val="30"/>
              </w:rPr>
              <w:t>，</w:t>
            </w:r>
            <w:r w:rsidRPr="00FA3AAC">
              <w:rPr>
                <w:rFonts w:ascii="仿宋_GB2312" w:eastAsia="仿宋_GB2312" w:hAnsi="黑体" w:hint="eastAsia"/>
                <w:sz w:val="30"/>
                <w:szCs w:val="30"/>
              </w:rPr>
              <w:t>建立作风建设问题清单，开展自查自纠、立查立改。</w:t>
            </w:r>
          </w:p>
        </w:tc>
        <w:tc>
          <w:tcPr>
            <w:tcW w:w="529" w:type="pct"/>
            <w:vMerge w:val="restart"/>
            <w:vAlign w:val="center"/>
          </w:tcPr>
          <w:p w:rsidR="00C142C4" w:rsidRPr="00FA3AAC" w:rsidRDefault="00097A6E" w:rsidP="00C142C4">
            <w:pPr>
              <w:jc w:val="center"/>
              <w:rPr>
                <w:rFonts w:ascii="仿宋_GB2312" w:eastAsia="仿宋_GB2312" w:hAnsi="黑体"/>
                <w:sz w:val="30"/>
                <w:szCs w:val="30"/>
              </w:rPr>
            </w:pPr>
            <w:r>
              <w:rPr>
                <w:rFonts w:ascii="仿宋_GB2312" w:eastAsia="仿宋_GB2312" w:hAnsi="黑体" w:hint="eastAsia"/>
                <w:sz w:val="30"/>
                <w:szCs w:val="30"/>
              </w:rPr>
              <w:t>杨  明</w:t>
            </w:r>
          </w:p>
          <w:p w:rsidR="00C142C4" w:rsidRPr="00FA3AAC" w:rsidRDefault="00097A6E" w:rsidP="00C142C4">
            <w:pPr>
              <w:jc w:val="center"/>
              <w:rPr>
                <w:rFonts w:ascii="仿宋_GB2312" w:eastAsia="仿宋_GB2312" w:hAnsi="黑体"/>
                <w:sz w:val="30"/>
                <w:szCs w:val="30"/>
              </w:rPr>
            </w:pPr>
            <w:r>
              <w:rPr>
                <w:rFonts w:ascii="仿宋_GB2312" w:eastAsia="仿宋_GB2312" w:hAnsi="黑体" w:hint="eastAsia"/>
                <w:sz w:val="30"/>
                <w:szCs w:val="30"/>
              </w:rPr>
              <w:t>张国臣</w:t>
            </w:r>
          </w:p>
        </w:tc>
        <w:tc>
          <w:tcPr>
            <w:tcW w:w="625" w:type="pct"/>
            <w:vMerge w:val="restart"/>
            <w:vAlign w:val="center"/>
          </w:tcPr>
          <w:p w:rsidR="00C142C4" w:rsidRPr="00FA3AAC" w:rsidRDefault="00C142C4" w:rsidP="00C142C4">
            <w:pPr>
              <w:jc w:val="center"/>
              <w:rPr>
                <w:rFonts w:ascii="仿宋_GB2312" w:eastAsia="仿宋_GB2312" w:hAnsi="黑体"/>
                <w:sz w:val="30"/>
                <w:szCs w:val="30"/>
              </w:rPr>
            </w:pPr>
            <w:r>
              <w:rPr>
                <w:rFonts w:ascii="仿宋_GB2312" w:eastAsia="仿宋_GB2312" w:hAnsi="黑体" w:hint="eastAsia"/>
                <w:sz w:val="30"/>
                <w:szCs w:val="30"/>
              </w:rPr>
              <w:t>党委</w:t>
            </w:r>
            <w:r w:rsidRPr="00FA3AAC">
              <w:rPr>
                <w:rFonts w:ascii="仿宋_GB2312" w:eastAsia="仿宋_GB2312" w:hAnsi="黑体" w:hint="eastAsia"/>
                <w:sz w:val="30"/>
                <w:szCs w:val="30"/>
              </w:rPr>
              <w:t>组织部</w:t>
            </w:r>
          </w:p>
          <w:p w:rsidR="00C142C4" w:rsidRPr="00FA3AAC" w:rsidRDefault="00C142C4" w:rsidP="00C142C4">
            <w:pPr>
              <w:jc w:val="center"/>
              <w:rPr>
                <w:rFonts w:ascii="仿宋_GB2312" w:eastAsia="仿宋_GB2312" w:hAnsi="黑体"/>
                <w:sz w:val="30"/>
                <w:szCs w:val="30"/>
              </w:rPr>
            </w:pPr>
            <w:r w:rsidRPr="00FA3AAC">
              <w:rPr>
                <w:rFonts w:ascii="仿宋_GB2312" w:eastAsia="仿宋_GB2312" w:hAnsi="黑体" w:hint="eastAsia"/>
                <w:sz w:val="30"/>
                <w:szCs w:val="30"/>
              </w:rPr>
              <w:t>机关党委</w:t>
            </w:r>
          </w:p>
        </w:tc>
        <w:tc>
          <w:tcPr>
            <w:tcW w:w="625" w:type="pct"/>
            <w:vAlign w:val="center"/>
          </w:tcPr>
          <w:p w:rsidR="00C142C4" w:rsidRDefault="00C142C4" w:rsidP="00C142C4">
            <w:pPr>
              <w:jc w:val="center"/>
              <w:rPr>
                <w:rFonts w:ascii="仿宋_GB2312" w:eastAsia="仿宋_GB2312" w:hAnsi="黑体"/>
                <w:sz w:val="30"/>
                <w:szCs w:val="30"/>
              </w:rPr>
            </w:pPr>
            <w:r>
              <w:rPr>
                <w:rFonts w:ascii="仿宋_GB2312" w:eastAsia="仿宋_GB2312" w:hAnsi="黑体" w:hint="eastAsia"/>
                <w:sz w:val="30"/>
                <w:szCs w:val="30"/>
              </w:rPr>
              <w:t>2</w:t>
            </w:r>
            <w:r>
              <w:rPr>
                <w:rFonts w:ascii="仿宋_GB2312" w:eastAsia="仿宋_GB2312" w:hAnsi="黑体"/>
                <w:sz w:val="30"/>
                <w:szCs w:val="30"/>
              </w:rPr>
              <w:t>019</w:t>
            </w:r>
            <w:r>
              <w:rPr>
                <w:rFonts w:ascii="仿宋_GB2312" w:eastAsia="仿宋_GB2312" w:hAnsi="黑体" w:hint="eastAsia"/>
                <w:sz w:val="30"/>
                <w:szCs w:val="30"/>
              </w:rPr>
              <w:t>年</w:t>
            </w:r>
          </w:p>
          <w:p w:rsidR="00C142C4" w:rsidRPr="00FA3AAC" w:rsidRDefault="00C142C4" w:rsidP="00C142C4">
            <w:pPr>
              <w:jc w:val="center"/>
              <w:rPr>
                <w:rFonts w:ascii="仿宋_GB2312" w:eastAsia="仿宋_GB2312" w:hAnsi="黑体"/>
                <w:sz w:val="30"/>
                <w:szCs w:val="30"/>
              </w:rPr>
            </w:pPr>
            <w:r>
              <w:rPr>
                <w:rFonts w:ascii="仿宋_GB2312" w:eastAsia="仿宋_GB2312" w:hAnsi="黑体"/>
                <w:sz w:val="30"/>
                <w:szCs w:val="30"/>
              </w:rPr>
              <w:t>12</w:t>
            </w:r>
            <w:r>
              <w:rPr>
                <w:rFonts w:ascii="仿宋_GB2312" w:eastAsia="仿宋_GB2312" w:hAnsi="黑体" w:hint="eastAsia"/>
                <w:sz w:val="30"/>
                <w:szCs w:val="30"/>
              </w:rPr>
              <w:t>月中旬前</w:t>
            </w:r>
          </w:p>
        </w:tc>
      </w:tr>
      <w:tr w:rsidR="00C142C4" w:rsidRPr="00145ED5" w:rsidTr="00C142C4">
        <w:trPr>
          <w:trHeight w:val="2171"/>
        </w:trPr>
        <w:tc>
          <w:tcPr>
            <w:tcW w:w="626" w:type="pct"/>
            <w:vMerge/>
            <w:vAlign w:val="center"/>
          </w:tcPr>
          <w:p w:rsidR="00C142C4" w:rsidRPr="00FA3AAC" w:rsidRDefault="00C142C4" w:rsidP="00C142C4">
            <w:pPr>
              <w:spacing w:line="520" w:lineRule="exact"/>
              <w:ind w:firstLineChars="200" w:firstLine="600"/>
              <w:rPr>
                <w:rFonts w:ascii="仿宋_GB2312" w:eastAsia="仿宋_GB2312" w:hAnsi="黑体" w:cs="Times New Roman"/>
                <w:snapToGrid w:val="0"/>
                <w:kern w:val="0"/>
                <w:sz w:val="30"/>
                <w:szCs w:val="30"/>
              </w:rPr>
            </w:pPr>
          </w:p>
        </w:tc>
        <w:tc>
          <w:tcPr>
            <w:tcW w:w="913" w:type="pct"/>
            <w:vMerge/>
            <w:vAlign w:val="center"/>
          </w:tcPr>
          <w:p w:rsidR="00C142C4" w:rsidRPr="00FA3AAC" w:rsidRDefault="00C142C4" w:rsidP="00C142C4">
            <w:pPr>
              <w:pStyle w:val="a7"/>
              <w:adjustRightInd w:val="0"/>
              <w:snapToGrid w:val="0"/>
              <w:spacing w:line="520" w:lineRule="exact"/>
              <w:ind w:firstLineChars="200" w:firstLine="600"/>
              <w:rPr>
                <w:rFonts w:ascii="仿宋_GB2312" w:eastAsia="仿宋_GB2312"/>
                <w:snapToGrid w:val="0"/>
                <w:kern w:val="0"/>
                <w:sz w:val="30"/>
                <w:szCs w:val="30"/>
              </w:rPr>
            </w:pPr>
          </w:p>
        </w:tc>
        <w:tc>
          <w:tcPr>
            <w:tcW w:w="1682" w:type="pct"/>
            <w:vAlign w:val="center"/>
          </w:tcPr>
          <w:p w:rsidR="00C142C4" w:rsidRPr="00FA3AAC" w:rsidRDefault="00C142C4" w:rsidP="00C142C4">
            <w:pPr>
              <w:spacing w:line="500" w:lineRule="exact"/>
              <w:rPr>
                <w:rFonts w:ascii="仿宋_GB2312" w:eastAsia="仿宋_GB2312" w:hAnsi="黑体"/>
                <w:sz w:val="30"/>
                <w:szCs w:val="30"/>
              </w:rPr>
            </w:pPr>
            <w:r w:rsidRPr="00FA3AAC">
              <w:rPr>
                <w:rFonts w:ascii="仿宋_GB2312" w:eastAsia="仿宋_GB2312" w:hAnsi="黑体" w:hint="eastAsia"/>
                <w:sz w:val="30"/>
                <w:szCs w:val="30"/>
              </w:rPr>
              <w:t>2.把作风建设纳入机关干部考核内容，</w:t>
            </w:r>
            <w:r>
              <w:rPr>
                <w:rFonts w:ascii="仿宋_GB2312" w:eastAsia="仿宋_GB2312" w:hAnsi="黑体" w:hint="eastAsia"/>
                <w:sz w:val="30"/>
                <w:szCs w:val="30"/>
              </w:rPr>
              <w:t>实行一票否决制，</w:t>
            </w:r>
            <w:r w:rsidRPr="00FA3AAC">
              <w:rPr>
                <w:rFonts w:ascii="仿宋_GB2312" w:eastAsia="仿宋_GB2312" w:hAnsi="黑体" w:hint="eastAsia"/>
                <w:sz w:val="30"/>
                <w:szCs w:val="30"/>
              </w:rPr>
              <w:t>对师生反映强烈的部门或机关干部，经调查核实后，取消其本年度评奖评优资格。</w:t>
            </w:r>
          </w:p>
        </w:tc>
        <w:tc>
          <w:tcPr>
            <w:tcW w:w="529" w:type="pct"/>
            <w:vMerge/>
            <w:vAlign w:val="center"/>
          </w:tcPr>
          <w:p w:rsidR="00C142C4" w:rsidRPr="00FA3AAC" w:rsidRDefault="00C142C4" w:rsidP="00C142C4">
            <w:pPr>
              <w:jc w:val="center"/>
              <w:rPr>
                <w:rFonts w:ascii="仿宋_GB2312" w:eastAsia="仿宋_GB2312" w:hAnsi="黑体"/>
                <w:sz w:val="30"/>
                <w:szCs w:val="30"/>
              </w:rPr>
            </w:pPr>
          </w:p>
        </w:tc>
        <w:tc>
          <w:tcPr>
            <w:tcW w:w="625" w:type="pct"/>
            <w:vMerge/>
            <w:vAlign w:val="center"/>
          </w:tcPr>
          <w:p w:rsidR="00C142C4" w:rsidRPr="00FA3AAC" w:rsidRDefault="00C142C4" w:rsidP="00C142C4">
            <w:pPr>
              <w:jc w:val="center"/>
              <w:rPr>
                <w:rFonts w:ascii="仿宋_GB2312" w:eastAsia="仿宋_GB2312" w:hAnsi="黑体"/>
                <w:sz w:val="30"/>
                <w:szCs w:val="30"/>
              </w:rPr>
            </w:pPr>
          </w:p>
        </w:tc>
        <w:tc>
          <w:tcPr>
            <w:tcW w:w="625" w:type="pct"/>
            <w:vAlign w:val="center"/>
          </w:tcPr>
          <w:p w:rsidR="00C142C4" w:rsidRDefault="00C142C4" w:rsidP="00C142C4">
            <w:pPr>
              <w:jc w:val="center"/>
              <w:rPr>
                <w:rFonts w:ascii="仿宋_GB2312" w:eastAsia="仿宋_GB2312" w:hAnsi="黑体"/>
                <w:sz w:val="30"/>
                <w:szCs w:val="30"/>
              </w:rPr>
            </w:pPr>
            <w:r w:rsidRPr="00FA3AAC">
              <w:rPr>
                <w:rFonts w:ascii="仿宋_GB2312" w:eastAsia="仿宋_GB2312" w:hAnsi="黑体" w:hint="eastAsia"/>
                <w:sz w:val="30"/>
                <w:szCs w:val="30"/>
              </w:rPr>
              <w:t>2</w:t>
            </w:r>
            <w:r w:rsidRPr="00FA3AAC">
              <w:rPr>
                <w:rFonts w:ascii="仿宋_GB2312" w:eastAsia="仿宋_GB2312" w:hAnsi="黑体"/>
                <w:sz w:val="30"/>
                <w:szCs w:val="30"/>
              </w:rPr>
              <w:t>0</w:t>
            </w:r>
            <w:r>
              <w:rPr>
                <w:rFonts w:ascii="仿宋_GB2312" w:eastAsia="仿宋_GB2312" w:hAnsi="黑体"/>
                <w:sz w:val="30"/>
                <w:szCs w:val="30"/>
              </w:rPr>
              <w:t>20</w:t>
            </w:r>
            <w:r w:rsidRPr="00FA3AAC">
              <w:rPr>
                <w:rFonts w:ascii="仿宋_GB2312" w:eastAsia="仿宋_GB2312" w:hAnsi="黑体" w:hint="eastAsia"/>
                <w:sz w:val="30"/>
                <w:szCs w:val="30"/>
              </w:rPr>
              <w:t>年</w:t>
            </w:r>
          </w:p>
          <w:p w:rsidR="00C142C4" w:rsidRPr="00FA3AAC" w:rsidRDefault="00C142C4" w:rsidP="00C142C4">
            <w:pPr>
              <w:jc w:val="center"/>
              <w:rPr>
                <w:rFonts w:ascii="仿宋_GB2312" w:eastAsia="仿宋_GB2312" w:hAnsi="黑体"/>
                <w:sz w:val="30"/>
                <w:szCs w:val="30"/>
              </w:rPr>
            </w:pPr>
            <w:r>
              <w:rPr>
                <w:rFonts w:ascii="仿宋_GB2312" w:eastAsia="仿宋_GB2312" w:hAnsi="黑体"/>
                <w:sz w:val="30"/>
                <w:szCs w:val="30"/>
              </w:rPr>
              <w:t>3</w:t>
            </w:r>
            <w:r>
              <w:rPr>
                <w:rFonts w:ascii="仿宋_GB2312" w:eastAsia="仿宋_GB2312" w:hAnsi="黑体" w:hint="eastAsia"/>
                <w:sz w:val="30"/>
                <w:szCs w:val="30"/>
              </w:rPr>
              <w:t>月底前</w:t>
            </w:r>
          </w:p>
        </w:tc>
      </w:tr>
      <w:tr w:rsidR="00C142C4" w:rsidRPr="00145ED5" w:rsidTr="00C142C4">
        <w:trPr>
          <w:trHeight w:val="599"/>
        </w:trPr>
        <w:tc>
          <w:tcPr>
            <w:tcW w:w="626" w:type="pct"/>
            <w:vMerge/>
            <w:vAlign w:val="center"/>
          </w:tcPr>
          <w:p w:rsidR="00C142C4" w:rsidRPr="00FA3AAC" w:rsidRDefault="00C142C4" w:rsidP="00C142C4">
            <w:pPr>
              <w:spacing w:line="520" w:lineRule="exact"/>
              <w:ind w:firstLineChars="200" w:firstLine="600"/>
              <w:rPr>
                <w:rFonts w:ascii="仿宋_GB2312" w:eastAsia="仿宋_GB2312" w:hAnsi="黑体" w:cs="Times New Roman"/>
                <w:snapToGrid w:val="0"/>
                <w:kern w:val="0"/>
                <w:sz w:val="30"/>
                <w:szCs w:val="30"/>
              </w:rPr>
            </w:pPr>
          </w:p>
        </w:tc>
        <w:tc>
          <w:tcPr>
            <w:tcW w:w="913" w:type="pct"/>
            <w:vMerge/>
            <w:vAlign w:val="center"/>
          </w:tcPr>
          <w:p w:rsidR="00C142C4" w:rsidRPr="00FA3AAC" w:rsidRDefault="00C142C4" w:rsidP="00C142C4">
            <w:pPr>
              <w:pStyle w:val="a7"/>
              <w:adjustRightInd w:val="0"/>
              <w:snapToGrid w:val="0"/>
              <w:spacing w:line="520" w:lineRule="exact"/>
              <w:ind w:firstLineChars="200" w:firstLine="600"/>
              <w:rPr>
                <w:rFonts w:ascii="仿宋_GB2312" w:eastAsia="仿宋_GB2312"/>
                <w:snapToGrid w:val="0"/>
                <w:kern w:val="0"/>
                <w:sz w:val="30"/>
                <w:szCs w:val="30"/>
              </w:rPr>
            </w:pPr>
          </w:p>
        </w:tc>
        <w:tc>
          <w:tcPr>
            <w:tcW w:w="1682" w:type="pct"/>
            <w:vAlign w:val="center"/>
          </w:tcPr>
          <w:p w:rsidR="00C142C4" w:rsidRPr="00FA3AAC" w:rsidRDefault="00C142C4" w:rsidP="00C142C4">
            <w:pPr>
              <w:spacing w:line="500" w:lineRule="exact"/>
              <w:rPr>
                <w:rFonts w:ascii="仿宋_GB2312" w:eastAsia="仿宋_GB2312" w:hAnsi="黑体"/>
                <w:sz w:val="30"/>
                <w:szCs w:val="30"/>
              </w:rPr>
            </w:pPr>
            <w:r>
              <w:rPr>
                <w:rFonts w:ascii="仿宋_GB2312" w:eastAsia="仿宋_GB2312" w:hAnsi="黑体"/>
                <w:sz w:val="30"/>
                <w:szCs w:val="30"/>
              </w:rPr>
              <w:t>3</w:t>
            </w:r>
            <w:r w:rsidRPr="00FA3AAC">
              <w:rPr>
                <w:rFonts w:ascii="仿宋_GB2312" w:eastAsia="仿宋_GB2312" w:hAnsi="黑体" w:hint="eastAsia"/>
                <w:sz w:val="30"/>
                <w:szCs w:val="30"/>
              </w:rPr>
              <w:t>.</w:t>
            </w:r>
            <w:r>
              <w:rPr>
                <w:rFonts w:ascii="仿宋_GB2312" w:eastAsia="仿宋_GB2312" w:hAnsi="黑体" w:hint="eastAsia"/>
                <w:sz w:val="30"/>
                <w:szCs w:val="30"/>
              </w:rPr>
              <w:t>严格落实“一线规则”，制定实施《东北大学建立一线规则的实施方案》。</w:t>
            </w:r>
          </w:p>
        </w:tc>
        <w:tc>
          <w:tcPr>
            <w:tcW w:w="529" w:type="pct"/>
            <w:vAlign w:val="center"/>
          </w:tcPr>
          <w:p w:rsidR="00C142C4" w:rsidRPr="00FA3AAC" w:rsidRDefault="00C142C4" w:rsidP="00C142C4">
            <w:pPr>
              <w:jc w:val="center"/>
              <w:rPr>
                <w:rFonts w:ascii="仿宋_GB2312" w:eastAsia="仿宋_GB2312" w:hAnsi="黑体"/>
                <w:sz w:val="30"/>
                <w:szCs w:val="30"/>
              </w:rPr>
            </w:pPr>
            <w:r>
              <w:rPr>
                <w:rFonts w:ascii="仿宋_GB2312" w:eastAsia="仿宋_GB2312" w:hAnsi="黑体" w:hint="eastAsia"/>
                <w:sz w:val="30"/>
                <w:szCs w:val="30"/>
              </w:rPr>
              <w:t>熊晓梅</w:t>
            </w:r>
          </w:p>
        </w:tc>
        <w:tc>
          <w:tcPr>
            <w:tcW w:w="625" w:type="pct"/>
            <w:vAlign w:val="center"/>
          </w:tcPr>
          <w:p w:rsidR="00C142C4" w:rsidRPr="00FA3AAC" w:rsidRDefault="00C142C4" w:rsidP="00C142C4">
            <w:pPr>
              <w:jc w:val="center"/>
              <w:rPr>
                <w:rFonts w:ascii="仿宋_GB2312" w:eastAsia="仿宋_GB2312" w:hAnsi="黑体"/>
                <w:sz w:val="30"/>
                <w:szCs w:val="30"/>
              </w:rPr>
            </w:pPr>
            <w:r>
              <w:rPr>
                <w:rFonts w:ascii="仿宋_GB2312" w:eastAsia="仿宋_GB2312" w:hAnsi="黑体" w:hint="eastAsia"/>
                <w:sz w:val="30"/>
                <w:szCs w:val="30"/>
              </w:rPr>
              <w:t>党委办公室</w:t>
            </w:r>
          </w:p>
        </w:tc>
        <w:tc>
          <w:tcPr>
            <w:tcW w:w="625" w:type="pct"/>
            <w:vAlign w:val="center"/>
          </w:tcPr>
          <w:p w:rsidR="00C142C4" w:rsidRDefault="00C142C4" w:rsidP="00C142C4">
            <w:pPr>
              <w:jc w:val="center"/>
              <w:rPr>
                <w:rFonts w:ascii="仿宋_GB2312" w:eastAsia="仿宋_GB2312" w:hAnsi="黑体"/>
                <w:sz w:val="30"/>
                <w:szCs w:val="30"/>
              </w:rPr>
            </w:pPr>
            <w:r>
              <w:rPr>
                <w:rFonts w:ascii="仿宋_GB2312" w:eastAsia="仿宋_GB2312" w:hAnsi="黑体" w:hint="eastAsia"/>
                <w:sz w:val="30"/>
                <w:szCs w:val="30"/>
              </w:rPr>
              <w:t>2</w:t>
            </w:r>
            <w:r>
              <w:rPr>
                <w:rFonts w:ascii="仿宋_GB2312" w:eastAsia="仿宋_GB2312" w:hAnsi="黑体"/>
                <w:sz w:val="30"/>
                <w:szCs w:val="30"/>
              </w:rPr>
              <w:t>019</w:t>
            </w:r>
            <w:r>
              <w:rPr>
                <w:rFonts w:ascii="仿宋_GB2312" w:eastAsia="仿宋_GB2312" w:hAnsi="黑体" w:hint="eastAsia"/>
                <w:sz w:val="30"/>
                <w:szCs w:val="30"/>
              </w:rPr>
              <w:t>年</w:t>
            </w:r>
          </w:p>
          <w:p w:rsidR="00C142C4" w:rsidRPr="00FA3AAC" w:rsidRDefault="00C142C4" w:rsidP="00C142C4">
            <w:pPr>
              <w:jc w:val="center"/>
              <w:rPr>
                <w:rFonts w:ascii="仿宋_GB2312" w:eastAsia="仿宋_GB2312" w:hAnsi="黑体"/>
                <w:sz w:val="30"/>
                <w:szCs w:val="30"/>
              </w:rPr>
            </w:pPr>
            <w:r>
              <w:rPr>
                <w:rFonts w:ascii="仿宋_GB2312" w:eastAsia="仿宋_GB2312" w:hAnsi="黑体" w:hint="eastAsia"/>
                <w:sz w:val="30"/>
                <w:szCs w:val="30"/>
              </w:rPr>
              <w:t>1</w:t>
            </w:r>
            <w:r>
              <w:rPr>
                <w:rFonts w:ascii="仿宋_GB2312" w:eastAsia="仿宋_GB2312" w:hAnsi="黑体"/>
                <w:sz w:val="30"/>
                <w:szCs w:val="30"/>
              </w:rPr>
              <w:t>2</w:t>
            </w:r>
            <w:r>
              <w:rPr>
                <w:rFonts w:ascii="仿宋_GB2312" w:eastAsia="仿宋_GB2312" w:hAnsi="黑体" w:hint="eastAsia"/>
                <w:sz w:val="30"/>
                <w:szCs w:val="30"/>
              </w:rPr>
              <w:t>月中旬前</w:t>
            </w:r>
          </w:p>
        </w:tc>
      </w:tr>
      <w:tr w:rsidR="00C142C4" w:rsidRPr="00145ED5" w:rsidTr="00C142C4">
        <w:trPr>
          <w:trHeight w:val="1641"/>
        </w:trPr>
        <w:tc>
          <w:tcPr>
            <w:tcW w:w="626" w:type="pct"/>
            <w:vMerge/>
            <w:vAlign w:val="center"/>
          </w:tcPr>
          <w:p w:rsidR="00C142C4" w:rsidRPr="00FA3AAC" w:rsidRDefault="00C142C4" w:rsidP="00C142C4">
            <w:pPr>
              <w:spacing w:line="520" w:lineRule="exact"/>
              <w:ind w:firstLineChars="200" w:firstLine="600"/>
              <w:rPr>
                <w:rFonts w:ascii="仿宋_GB2312" w:eastAsia="仿宋_GB2312" w:hAnsi="黑体" w:cs="Times New Roman"/>
                <w:snapToGrid w:val="0"/>
                <w:kern w:val="0"/>
                <w:sz w:val="30"/>
                <w:szCs w:val="30"/>
              </w:rPr>
            </w:pPr>
          </w:p>
        </w:tc>
        <w:tc>
          <w:tcPr>
            <w:tcW w:w="913" w:type="pct"/>
            <w:vMerge/>
            <w:vAlign w:val="center"/>
          </w:tcPr>
          <w:p w:rsidR="00C142C4" w:rsidRPr="00FA3AAC" w:rsidRDefault="00C142C4" w:rsidP="00C142C4">
            <w:pPr>
              <w:pStyle w:val="a7"/>
              <w:adjustRightInd w:val="0"/>
              <w:snapToGrid w:val="0"/>
              <w:spacing w:line="520" w:lineRule="exact"/>
              <w:ind w:firstLineChars="200" w:firstLine="600"/>
              <w:rPr>
                <w:rFonts w:ascii="仿宋_GB2312" w:eastAsia="仿宋_GB2312"/>
                <w:snapToGrid w:val="0"/>
                <w:kern w:val="0"/>
                <w:sz w:val="30"/>
                <w:szCs w:val="30"/>
              </w:rPr>
            </w:pPr>
          </w:p>
        </w:tc>
        <w:tc>
          <w:tcPr>
            <w:tcW w:w="1682" w:type="pct"/>
            <w:vAlign w:val="center"/>
          </w:tcPr>
          <w:p w:rsidR="00C142C4" w:rsidRPr="00FA3AAC" w:rsidRDefault="00C142C4" w:rsidP="00C142C4">
            <w:pPr>
              <w:spacing w:line="500" w:lineRule="exact"/>
              <w:rPr>
                <w:rFonts w:ascii="仿宋_GB2312" w:eastAsia="仿宋_GB2312" w:hAnsi="黑体"/>
                <w:sz w:val="30"/>
                <w:szCs w:val="30"/>
              </w:rPr>
            </w:pPr>
            <w:r>
              <w:rPr>
                <w:rFonts w:ascii="仿宋_GB2312" w:eastAsia="仿宋_GB2312" w:hAnsi="黑体"/>
                <w:sz w:val="30"/>
                <w:szCs w:val="30"/>
              </w:rPr>
              <w:t>4</w:t>
            </w:r>
            <w:r w:rsidRPr="00FA3AAC">
              <w:rPr>
                <w:rFonts w:ascii="仿宋_GB2312" w:eastAsia="仿宋_GB2312" w:hAnsi="黑体" w:hint="eastAsia"/>
                <w:sz w:val="30"/>
                <w:szCs w:val="30"/>
              </w:rPr>
              <w:t>.</w:t>
            </w:r>
            <w:r w:rsidRPr="00AB3FFC">
              <w:rPr>
                <w:rFonts w:ascii="仿宋_GB2312" w:eastAsia="仿宋_GB2312" w:hAnsi="黑体" w:hint="eastAsia"/>
                <w:sz w:val="30"/>
                <w:szCs w:val="30"/>
              </w:rPr>
              <w:t>制定《关于进一步加强和改进办公系统工作的实施意见》</w:t>
            </w:r>
            <w:r>
              <w:rPr>
                <w:rFonts w:ascii="仿宋_GB2312" w:eastAsia="仿宋_GB2312" w:hAnsi="黑体" w:hint="eastAsia"/>
                <w:sz w:val="30"/>
                <w:szCs w:val="30"/>
              </w:rPr>
              <w:t>，提高综合服务水平。</w:t>
            </w:r>
          </w:p>
        </w:tc>
        <w:tc>
          <w:tcPr>
            <w:tcW w:w="529" w:type="pct"/>
            <w:vAlign w:val="center"/>
          </w:tcPr>
          <w:p w:rsidR="00C142C4" w:rsidRDefault="00C142C4" w:rsidP="00C142C4">
            <w:pPr>
              <w:jc w:val="center"/>
              <w:rPr>
                <w:rFonts w:ascii="仿宋_GB2312" w:eastAsia="仿宋_GB2312" w:hAnsi="黑体"/>
                <w:sz w:val="30"/>
                <w:szCs w:val="30"/>
              </w:rPr>
            </w:pPr>
            <w:r>
              <w:rPr>
                <w:rFonts w:ascii="仿宋_GB2312" w:eastAsia="仿宋_GB2312" w:hAnsi="黑体" w:hint="eastAsia"/>
                <w:sz w:val="30"/>
                <w:szCs w:val="30"/>
              </w:rPr>
              <w:t>熊晓梅</w:t>
            </w:r>
          </w:p>
          <w:p w:rsidR="00C142C4" w:rsidRPr="00FA3AAC" w:rsidRDefault="00C142C4" w:rsidP="00C142C4">
            <w:pPr>
              <w:jc w:val="center"/>
              <w:rPr>
                <w:rFonts w:ascii="仿宋_GB2312" w:eastAsia="仿宋_GB2312" w:hAnsi="黑体"/>
                <w:sz w:val="30"/>
                <w:szCs w:val="30"/>
              </w:rPr>
            </w:pPr>
            <w:r>
              <w:rPr>
                <w:rFonts w:ascii="仿宋_GB2312" w:eastAsia="仿宋_GB2312" w:hAnsi="黑体" w:hint="eastAsia"/>
                <w:sz w:val="30"/>
                <w:szCs w:val="30"/>
              </w:rPr>
              <w:t xml:space="preserve">赵 </w:t>
            </w:r>
            <w:r>
              <w:rPr>
                <w:rFonts w:ascii="仿宋_GB2312" w:eastAsia="仿宋_GB2312" w:hAnsi="黑体"/>
                <w:sz w:val="30"/>
                <w:szCs w:val="30"/>
              </w:rPr>
              <w:t xml:space="preserve"> </w:t>
            </w:r>
            <w:r>
              <w:rPr>
                <w:rFonts w:ascii="仿宋_GB2312" w:eastAsia="仿宋_GB2312" w:hAnsi="黑体" w:hint="eastAsia"/>
                <w:sz w:val="30"/>
                <w:szCs w:val="30"/>
              </w:rPr>
              <w:t>继</w:t>
            </w:r>
          </w:p>
        </w:tc>
        <w:tc>
          <w:tcPr>
            <w:tcW w:w="625" w:type="pct"/>
            <w:vAlign w:val="center"/>
          </w:tcPr>
          <w:p w:rsidR="00C142C4" w:rsidRDefault="009A22B7" w:rsidP="00C142C4">
            <w:pPr>
              <w:jc w:val="center"/>
              <w:rPr>
                <w:rFonts w:ascii="仿宋_GB2312" w:eastAsia="仿宋_GB2312" w:hAnsi="黑体"/>
                <w:sz w:val="30"/>
                <w:szCs w:val="30"/>
              </w:rPr>
            </w:pPr>
            <w:r>
              <w:rPr>
                <w:rFonts w:ascii="仿宋_GB2312" w:eastAsia="仿宋_GB2312" w:hAnsi="黑体" w:hint="eastAsia"/>
                <w:sz w:val="30"/>
                <w:szCs w:val="30"/>
              </w:rPr>
              <w:t>党委办公室</w:t>
            </w:r>
          </w:p>
          <w:p w:rsidR="00C142C4" w:rsidRPr="00FA3AAC" w:rsidRDefault="00C142C4" w:rsidP="00C142C4">
            <w:pPr>
              <w:jc w:val="center"/>
              <w:rPr>
                <w:rFonts w:ascii="仿宋_GB2312" w:eastAsia="仿宋_GB2312" w:hAnsi="黑体"/>
                <w:sz w:val="30"/>
                <w:szCs w:val="30"/>
              </w:rPr>
            </w:pPr>
            <w:r>
              <w:rPr>
                <w:rFonts w:ascii="仿宋_GB2312" w:eastAsia="仿宋_GB2312" w:hAnsi="黑体" w:hint="eastAsia"/>
                <w:sz w:val="30"/>
                <w:szCs w:val="30"/>
              </w:rPr>
              <w:t>校长办公室</w:t>
            </w:r>
          </w:p>
        </w:tc>
        <w:tc>
          <w:tcPr>
            <w:tcW w:w="625" w:type="pct"/>
            <w:vAlign w:val="center"/>
          </w:tcPr>
          <w:p w:rsidR="00C142C4" w:rsidRDefault="00C142C4" w:rsidP="00C142C4">
            <w:pPr>
              <w:jc w:val="center"/>
              <w:rPr>
                <w:rFonts w:ascii="仿宋_GB2312" w:eastAsia="仿宋_GB2312" w:hAnsi="黑体"/>
                <w:sz w:val="30"/>
                <w:szCs w:val="30"/>
              </w:rPr>
            </w:pPr>
            <w:r w:rsidRPr="00FA3AAC">
              <w:rPr>
                <w:rFonts w:ascii="仿宋_GB2312" w:eastAsia="仿宋_GB2312" w:hAnsi="黑体" w:hint="eastAsia"/>
                <w:sz w:val="30"/>
                <w:szCs w:val="30"/>
              </w:rPr>
              <w:t>2</w:t>
            </w:r>
            <w:r w:rsidRPr="00FA3AAC">
              <w:rPr>
                <w:rFonts w:ascii="仿宋_GB2312" w:eastAsia="仿宋_GB2312" w:hAnsi="黑体"/>
                <w:sz w:val="30"/>
                <w:szCs w:val="30"/>
              </w:rPr>
              <w:t>0</w:t>
            </w:r>
            <w:r>
              <w:rPr>
                <w:rFonts w:ascii="仿宋_GB2312" w:eastAsia="仿宋_GB2312" w:hAnsi="黑体"/>
                <w:sz w:val="30"/>
                <w:szCs w:val="30"/>
              </w:rPr>
              <w:t>19</w:t>
            </w:r>
            <w:r w:rsidRPr="00FA3AAC">
              <w:rPr>
                <w:rFonts w:ascii="仿宋_GB2312" w:eastAsia="仿宋_GB2312" w:hAnsi="黑体" w:hint="eastAsia"/>
                <w:sz w:val="30"/>
                <w:szCs w:val="30"/>
              </w:rPr>
              <w:t>年</w:t>
            </w:r>
          </w:p>
          <w:p w:rsidR="00C142C4" w:rsidRPr="00FA3AAC" w:rsidRDefault="00C142C4" w:rsidP="00C142C4">
            <w:pPr>
              <w:jc w:val="center"/>
              <w:rPr>
                <w:rFonts w:ascii="仿宋_GB2312" w:eastAsia="仿宋_GB2312" w:hAnsi="黑体"/>
                <w:sz w:val="30"/>
                <w:szCs w:val="30"/>
              </w:rPr>
            </w:pPr>
            <w:r>
              <w:rPr>
                <w:rFonts w:ascii="仿宋_GB2312" w:eastAsia="仿宋_GB2312" w:hAnsi="黑体"/>
                <w:sz w:val="30"/>
                <w:szCs w:val="30"/>
              </w:rPr>
              <w:t>11</w:t>
            </w:r>
            <w:r w:rsidRPr="00FA3AAC">
              <w:rPr>
                <w:rFonts w:ascii="仿宋_GB2312" w:eastAsia="仿宋_GB2312" w:hAnsi="黑体" w:hint="eastAsia"/>
                <w:sz w:val="30"/>
                <w:szCs w:val="30"/>
              </w:rPr>
              <w:t>月底</w:t>
            </w:r>
            <w:r>
              <w:rPr>
                <w:rFonts w:ascii="仿宋_GB2312" w:eastAsia="仿宋_GB2312" w:hAnsi="黑体" w:hint="eastAsia"/>
                <w:sz w:val="30"/>
                <w:szCs w:val="30"/>
              </w:rPr>
              <w:t>前</w:t>
            </w:r>
          </w:p>
        </w:tc>
      </w:tr>
      <w:tr w:rsidR="00C142C4" w:rsidRPr="00C142C4" w:rsidTr="00C142C4">
        <w:tc>
          <w:tcPr>
            <w:tcW w:w="626"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整改事项</w:t>
            </w:r>
          </w:p>
        </w:tc>
        <w:tc>
          <w:tcPr>
            <w:tcW w:w="913"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存在问题</w:t>
            </w:r>
          </w:p>
        </w:tc>
        <w:tc>
          <w:tcPr>
            <w:tcW w:w="1682"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整改措施</w:t>
            </w:r>
          </w:p>
        </w:tc>
        <w:tc>
          <w:tcPr>
            <w:tcW w:w="529"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牵头领导</w:t>
            </w:r>
          </w:p>
        </w:tc>
        <w:tc>
          <w:tcPr>
            <w:tcW w:w="625"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责任单位</w:t>
            </w:r>
          </w:p>
        </w:tc>
        <w:tc>
          <w:tcPr>
            <w:tcW w:w="625"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整改时限</w:t>
            </w:r>
          </w:p>
        </w:tc>
      </w:tr>
      <w:tr w:rsidR="00C142C4" w:rsidRPr="00145ED5" w:rsidTr="00C142C4">
        <w:trPr>
          <w:trHeight w:val="2341"/>
        </w:trPr>
        <w:tc>
          <w:tcPr>
            <w:tcW w:w="626" w:type="pct"/>
            <w:vMerge w:val="restart"/>
            <w:vAlign w:val="center"/>
          </w:tcPr>
          <w:p w:rsidR="00C142C4" w:rsidRPr="00097A6E" w:rsidRDefault="00C142C4" w:rsidP="00C142C4">
            <w:pPr>
              <w:spacing w:line="520" w:lineRule="exact"/>
              <w:rPr>
                <w:rFonts w:ascii="仿宋_GB2312" w:eastAsia="仿宋_GB2312" w:hAnsi="黑体" w:cs="Times New Roman"/>
                <w:snapToGrid w:val="0"/>
                <w:kern w:val="0"/>
                <w:sz w:val="30"/>
                <w:szCs w:val="30"/>
              </w:rPr>
            </w:pPr>
            <w:r w:rsidRPr="00097A6E">
              <w:rPr>
                <w:rFonts w:ascii="仿宋_GB2312" w:eastAsia="仿宋_GB2312" w:hAnsi="黑体" w:cs="Times New Roman" w:hint="eastAsia"/>
                <w:snapToGrid w:val="0"/>
                <w:kern w:val="0"/>
                <w:sz w:val="30"/>
                <w:szCs w:val="30"/>
              </w:rPr>
              <w:t>基层党组织软弱涣散的问题。</w:t>
            </w:r>
          </w:p>
        </w:tc>
        <w:tc>
          <w:tcPr>
            <w:tcW w:w="913" w:type="pct"/>
            <w:vMerge w:val="restart"/>
            <w:vAlign w:val="center"/>
          </w:tcPr>
          <w:p w:rsidR="00C142C4" w:rsidRPr="00097A6E" w:rsidRDefault="00C142C4" w:rsidP="00C142C4">
            <w:pPr>
              <w:spacing w:line="520" w:lineRule="exact"/>
              <w:rPr>
                <w:rFonts w:ascii="仿宋_GB2312" w:eastAsia="仿宋_GB2312" w:hAnsi="黑体"/>
                <w:sz w:val="30"/>
                <w:szCs w:val="30"/>
              </w:rPr>
            </w:pPr>
            <w:r w:rsidRPr="00097A6E">
              <w:rPr>
                <w:rFonts w:ascii="仿宋_GB2312" w:eastAsia="仿宋_GB2312" w:hAnsi="黑体" w:hint="eastAsia"/>
                <w:sz w:val="30"/>
                <w:szCs w:val="30"/>
              </w:rPr>
              <w:t>教师党支部书记“双带头人”培养力度不够，个别支部作用发挥不充分；教职工党员教育管理还不够严格。</w:t>
            </w:r>
          </w:p>
        </w:tc>
        <w:tc>
          <w:tcPr>
            <w:tcW w:w="1682" w:type="pct"/>
            <w:vAlign w:val="center"/>
          </w:tcPr>
          <w:p w:rsidR="00C142C4" w:rsidRPr="00097A6E" w:rsidRDefault="00C142C4" w:rsidP="00C142C4">
            <w:pPr>
              <w:spacing w:line="520" w:lineRule="exact"/>
              <w:rPr>
                <w:rFonts w:ascii="仿宋_GB2312" w:eastAsia="仿宋_GB2312" w:hAnsi="黑体"/>
                <w:sz w:val="30"/>
                <w:szCs w:val="30"/>
              </w:rPr>
            </w:pPr>
            <w:r w:rsidRPr="00097A6E">
              <w:rPr>
                <w:rFonts w:ascii="仿宋_GB2312" w:eastAsia="仿宋_GB2312" w:hAnsi="黑体" w:hint="eastAsia"/>
                <w:sz w:val="30"/>
                <w:szCs w:val="30"/>
              </w:rPr>
              <w:t>1.深入推进《东北大学党委关于教师党支部书记“双带头人”培育工程的实施方案》的贯彻落实，推进教师党支部书记保障和激励机制更加到位。</w:t>
            </w:r>
          </w:p>
        </w:tc>
        <w:tc>
          <w:tcPr>
            <w:tcW w:w="529" w:type="pct"/>
            <w:vMerge w:val="restart"/>
            <w:vAlign w:val="center"/>
          </w:tcPr>
          <w:p w:rsidR="00C142C4" w:rsidRPr="00097A6E" w:rsidRDefault="00C142C4" w:rsidP="00C142C4">
            <w:pPr>
              <w:jc w:val="center"/>
              <w:rPr>
                <w:rFonts w:ascii="仿宋_GB2312" w:eastAsia="仿宋_GB2312" w:hAnsi="黑体"/>
                <w:sz w:val="30"/>
                <w:szCs w:val="30"/>
              </w:rPr>
            </w:pPr>
            <w:r w:rsidRPr="00097A6E">
              <w:rPr>
                <w:rFonts w:ascii="仿宋_GB2312" w:eastAsia="仿宋_GB2312" w:hAnsi="黑体" w:hint="eastAsia"/>
                <w:sz w:val="30"/>
                <w:szCs w:val="30"/>
              </w:rPr>
              <w:t>杨  明</w:t>
            </w:r>
          </w:p>
        </w:tc>
        <w:tc>
          <w:tcPr>
            <w:tcW w:w="625" w:type="pct"/>
            <w:vMerge w:val="restart"/>
            <w:vAlign w:val="center"/>
          </w:tcPr>
          <w:p w:rsidR="00C142C4" w:rsidRPr="00097A6E" w:rsidRDefault="009A22B7" w:rsidP="00C142C4">
            <w:pPr>
              <w:spacing w:line="400" w:lineRule="exact"/>
              <w:jc w:val="center"/>
              <w:rPr>
                <w:rFonts w:ascii="仿宋_GB2312" w:eastAsia="仿宋_GB2312" w:hAnsi="黑体"/>
                <w:sz w:val="30"/>
                <w:szCs w:val="30"/>
              </w:rPr>
            </w:pPr>
            <w:r>
              <w:rPr>
                <w:rFonts w:ascii="仿宋_GB2312" w:eastAsia="仿宋_GB2312" w:hAnsi="黑体" w:hint="eastAsia"/>
                <w:sz w:val="30"/>
                <w:szCs w:val="30"/>
              </w:rPr>
              <w:t>党委组织部</w:t>
            </w:r>
          </w:p>
          <w:p w:rsidR="00C142C4" w:rsidRPr="00097A6E" w:rsidRDefault="00C142C4" w:rsidP="00C142C4">
            <w:pPr>
              <w:spacing w:line="400" w:lineRule="exact"/>
              <w:jc w:val="center"/>
              <w:rPr>
                <w:rFonts w:ascii="仿宋_GB2312" w:eastAsia="仿宋_GB2312" w:hAnsi="黑体"/>
                <w:sz w:val="30"/>
                <w:szCs w:val="30"/>
              </w:rPr>
            </w:pPr>
            <w:r w:rsidRPr="00097A6E">
              <w:rPr>
                <w:rFonts w:ascii="仿宋_GB2312" w:eastAsia="仿宋_GB2312" w:hAnsi="黑体" w:hint="eastAsia"/>
                <w:sz w:val="30"/>
                <w:szCs w:val="30"/>
              </w:rPr>
              <w:t>各分党委（直属党总支）</w:t>
            </w:r>
          </w:p>
        </w:tc>
        <w:tc>
          <w:tcPr>
            <w:tcW w:w="625" w:type="pct"/>
            <w:vAlign w:val="center"/>
          </w:tcPr>
          <w:p w:rsidR="00C142C4" w:rsidRPr="00097A6E" w:rsidRDefault="00C142C4" w:rsidP="00C142C4">
            <w:pPr>
              <w:jc w:val="center"/>
              <w:rPr>
                <w:rFonts w:ascii="仿宋_GB2312" w:eastAsia="仿宋_GB2312" w:hAnsi="黑体"/>
                <w:sz w:val="30"/>
                <w:szCs w:val="30"/>
              </w:rPr>
            </w:pPr>
            <w:r w:rsidRPr="00097A6E">
              <w:rPr>
                <w:rFonts w:ascii="仿宋_GB2312" w:eastAsia="仿宋_GB2312" w:hAnsi="黑体" w:hint="eastAsia"/>
                <w:sz w:val="30"/>
                <w:szCs w:val="30"/>
              </w:rPr>
              <w:t>2019年</w:t>
            </w:r>
          </w:p>
          <w:p w:rsidR="00C142C4" w:rsidRPr="00097A6E" w:rsidRDefault="00C142C4" w:rsidP="00C142C4">
            <w:pPr>
              <w:jc w:val="center"/>
              <w:rPr>
                <w:rFonts w:ascii="仿宋_GB2312" w:eastAsia="仿宋_GB2312" w:hAnsi="黑体"/>
                <w:sz w:val="30"/>
                <w:szCs w:val="30"/>
              </w:rPr>
            </w:pPr>
            <w:r w:rsidRPr="00097A6E">
              <w:rPr>
                <w:rFonts w:ascii="仿宋_GB2312" w:eastAsia="仿宋_GB2312" w:hAnsi="黑体" w:hint="eastAsia"/>
                <w:sz w:val="30"/>
                <w:szCs w:val="30"/>
              </w:rPr>
              <w:t>12月底前</w:t>
            </w:r>
          </w:p>
        </w:tc>
      </w:tr>
      <w:tr w:rsidR="00C142C4" w:rsidRPr="00145ED5" w:rsidTr="00C142C4">
        <w:trPr>
          <w:trHeight w:val="2498"/>
        </w:trPr>
        <w:tc>
          <w:tcPr>
            <w:tcW w:w="626" w:type="pct"/>
            <w:vMerge/>
            <w:vAlign w:val="center"/>
          </w:tcPr>
          <w:p w:rsidR="00C142C4" w:rsidRPr="00097A6E" w:rsidRDefault="00C142C4" w:rsidP="00C142C4">
            <w:pPr>
              <w:spacing w:line="520" w:lineRule="exact"/>
              <w:ind w:firstLineChars="200" w:firstLine="420"/>
              <w:rPr>
                <w:rFonts w:ascii="仿宋_GB2312" w:eastAsia="仿宋_GB2312" w:hAnsi="黑体" w:cs="Times New Roman"/>
                <w:snapToGrid w:val="0"/>
                <w:kern w:val="0"/>
                <w:szCs w:val="21"/>
              </w:rPr>
            </w:pPr>
          </w:p>
        </w:tc>
        <w:tc>
          <w:tcPr>
            <w:tcW w:w="913" w:type="pct"/>
            <w:vMerge/>
            <w:vAlign w:val="center"/>
          </w:tcPr>
          <w:p w:rsidR="00C142C4" w:rsidRPr="00097A6E" w:rsidRDefault="00C142C4" w:rsidP="00C142C4">
            <w:pPr>
              <w:spacing w:line="520" w:lineRule="exact"/>
              <w:rPr>
                <w:rFonts w:ascii="仿宋_GB2312" w:eastAsia="仿宋_GB2312" w:hAnsi="黑体"/>
                <w:szCs w:val="21"/>
              </w:rPr>
            </w:pPr>
          </w:p>
        </w:tc>
        <w:tc>
          <w:tcPr>
            <w:tcW w:w="1682" w:type="pct"/>
            <w:vAlign w:val="center"/>
          </w:tcPr>
          <w:p w:rsidR="00C142C4" w:rsidRPr="00097A6E" w:rsidRDefault="00C142C4" w:rsidP="00C142C4">
            <w:pPr>
              <w:spacing w:line="520" w:lineRule="exact"/>
              <w:rPr>
                <w:rFonts w:ascii="仿宋_GB2312" w:eastAsia="仿宋_GB2312" w:hAnsi="黑体"/>
                <w:sz w:val="30"/>
                <w:szCs w:val="30"/>
              </w:rPr>
            </w:pPr>
            <w:r w:rsidRPr="00097A6E">
              <w:rPr>
                <w:rFonts w:ascii="仿宋_GB2312" w:eastAsia="仿宋_GB2312" w:hAnsi="黑体" w:hint="eastAsia"/>
                <w:sz w:val="30"/>
                <w:szCs w:val="30"/>
              </w:rPr>
              <w:t>2.严格落实党的组织生活制度，加强对支部“三会一课”、党日、组织生活会和民主评议党员等制度的指导检查力度。</w:t>
            </w:r>
          </w:p>
        </w:tc>
        <w:tc>
          <w:tcPr>
            <w:tcW w:w="529" w:type="pct"/>
            <w:vMerge/>
            <w:vAlign w:val="center"/>
          </w:tcPr>
          <w:p w:rsidR="00C142C4" w:rsidRPr="00097A6E" w:rsidRDefault="00C142C4" w:rsidP="00C142C4">
            <w:pPr>
              <w:jc w:val="center"/>
              <w:rPr>
                <w:rFonts w:ascii="仿宋_GB2312" w:eastAsia="仿宋_GB2312" w:hAnsi="黑体"/>
                <w:sz w:val="30"/>
                <w:szCs w:val="30"/>
              </w:rPr>
            </w:pPr>
          </w:p>
        </w:tc>
        <w:tc>
          <w:tcPr>
            <w:tcW w:w="625" w:type="pct"/>
            <w:vMerge/>
            <w:vAlign w:val="center"/>
          </w:tcPr>
          <w:p w:rsidR="00C142C4" w:rsidRPr="00097A6E" w:rsidRDefault="00C142C4" w:rsidP="00C142C4">
            <w:pPr>
              <w:jc w:val="center"/>
              <w:rPr>
                <w:rFonts w:ascii="仿宋_GB2312" w:eastAsia="仿宋_GB2312" w:hAnsi="黑体"/>
                <w:sz w:val="30"/>
                <w:szCs w:val="30"/>
              </w:rPr>
            </w:pPr>
          </w:p>
        </w:tc>
        <w:tc>
          <w:tcPr>
            <w:tcW w:w="625" w:type="pct"/>
            <w:vAlign w:val="center"/>
          </w:tcPr>
          <w:p w:rsidR="00C142C4" w:rsidRPr="00097A6E" w:rsidRDefault="00C142C4" w:rsidP="00C142C4">
            <w:pPr>
              <w:spacing w:line="400" w:lineRule="exact"/>
              <w:jc w:val="center"/>
              <w:rPr>
                <w:rFonts w:ascii="仿宋_GB2312" w:eastAsia="仿宋_GB2312" w:hAnsi="黑体"/>
                <w:sz w:val="30"/>
                <w:szCs w:val="30"/>
              </w:rPr>
            </w:pPr>
            <w:r w:rsidRPr="00097A6E">
              <w:rPr>
                <w:rFonts w:ascii="仿宋_GB2312" w:eastAsia="仿宋_GB2312" w:hAnsi="黑体" w:hint="eastAsia"/>
                <w:sz w:val="30"/>
                <w:szCs w:val="30"/>
              </w:rPr>
              <w:t>常态化推进</w:t>
            </w:r>
          </w:p>
        </w:tc>
      </w:tr>
      <w:tr w:rsidR="00C142C4" w:rsidRPr="00145ED5" w:rsidTr="00C142C4">
        <w:trPr>
          <w:trHeight w:val="322"/>
        </w:trPr>
        <w:tc>
          <w:tcPr>
            <w:tcW w:w="626" w:type="pct"/>
            <w:vMerge/>
            <w:vAlign w:val="center"/>
          </w:tcPr>
          <w:p w:rsidR="00C142C4" w:rsidRPr="00097A6E" w:rsidRDefault="00C142C4" w:rsidP="00C142C4">
            <w:pPr>
              <w:spacing w:line="520" w:lineRule="exact"/>
              <w:ind w:firstLineChars="200" w:firstLine="420"/>
              <w:rPr>
                <w:rFonts w:ascii="仿宋_GB2312" w:eastAsia="仿宋_GB2312" w:hAnsi="黑体" w:cs="Times New Roman"/>
                <w:snapToGrid w:val="0"/>
                <w:kern w:val="0"/>
                <w:szCs w:val="21"/>
              </w:rPr>
            </w:pPr>
          </w:p>
        </w:tc>
        <w:tc>
          <w:tcPr>
            <w:tcW w:w="913" w:type="pct"/>
            <w:vMerge/>
            <w:vAlign w:val="center"/>
          </w:tcPr>
          <w:p w:rsidR="00C142C4" w:rsidRPr="00097A6E" w:rsidRDefault="00C142C4" w:rsidP="00C142C4">
            <w:pPr>
              <w:spacing w:line="520" w:lineRule="exact"/>
              <w:rPr>
                <w:rFonts w:ascii="仿宋_GB2312" w:eastAsia="仿宋_GB2312" w:hAnsi="黑体"/>
                <w:szCs w:val="21"/>
              </w:rPr>
            </w:pPr>
          </w:p>
        </w:tc>
        <w:tc>
          <w:tcPr>
            <w:tcW w:w="1682" w:type="pct"/>
            <w:vAlign w:val="center"/>
          </w:tcPr>
          <w:p w:rsidR="00C142C4" w:rsidRPr="00097A6E" w:rsidRDefault="00C142C4" w:rsidP="00C142C4">
            <w:pPr>
              <w:spacing w:line="520" w:lineRule="exact"/>
              <w:rPr>
                <w:rFonts w:ascii="仿宋_GB2312" w:eastAsia="仿宋_GB2312" w:hAnsi="黑体"/>
                <w:sz w:val="30"/>
                <w:szCs w:val="30"/>
              </w:rPr>
            </w:pPr>
            <w:r w:rsidRPr="00097A6E">
              <w:rPr>
                <w:rFonts w:ascii="仿宋_GB2312" w:eastAsia="仿宋_GB2312" w:hAnsi="黑体" w:hint="eastAsia"/>
                <w:sz w:val="30"/>
                <w:szCs w:val="30"/>
              </w:rPr>
              <w:t>3.完善党支部书记教育培训体系，科学合理设定培训内容，丰富培训形式。</w:t>
            </w:r>
          </w:p>
        </w:tc>
        <w:tc>
          <w:tcPr>
            <w:tcW w:w="529" w:type="pct"/>
            <w:vMerge/>
            <w:vAlign w:val="center"/>
          </w:tcPr>
          <w:p w:rsidR="00C142C4" w:rsidRPr="00097A6E" w:rsidRDefault="00C142C4" w:rsidP="00C142C4">
            <w:pPr>
              <w:jc w:val="center"/>
              <w:rPr>
                <w:rFonts w:ascii="仿宋_GB2312" w:eastAsia="仿宋_GB2312" w:hAnsi="黑体"/>
                <w:sz w:val="30"/>
                <w:szCs w:val="30"/>
              </w:rPr>
            </w:pPr>
          </w:p>
        </w:tc>
        <w:tc>
          <w:tcPr>
            <w:tcW w:w="625" w:type="pct"/>
            <w:vAlign w:val="center"/>
          </w:tcPr>
          <w:p w:rsidR="00C142C4" w:rsidRPr="00097A6E" w:rsidRDefault="009A22B7" w:rsidP="00C142C4">
            <w:pPr>
              <w:jc w:val="center"/>
              <w:rPr>
                <w:rFonts w:ascii="仿宋_GB2312" w:eastAsia="仿宋_GB2312" w:hAnsi="黑体"/>
                <w:sz w:val="30"/>
                <w:szCs w:val="30"/>
              </w:rPr>
            </w:pPr>
            <w:r>
              <w:rPr>
                <w:rFonts w:ascii="仿宋_GB2312" w:eastAsia="仿宋_GB2312" w:hAnsi="黑体" w:hint="eastAsia"/>
                <w:sz w:val="30"/>
                <w:szCs w:val="30"/>
              </w:rPr>
              <w:t>党委组织部党校</w:t>
            </w:r>
          </w:p>
          <w:p w:rsidR="00C142C4" w:rsidRPr="00097A6E" w:rsidRDefault="00C142C4" w:rsidP="00C142C4">
            <w:pPr>
              <w:jc w:val="center"/>
              <w:rPr>
                <w:rFonts w:ascii="仿宋_GB2312" w:eastAsia="仿宋_GB2312" w:hAnsi="黑体"/>
                <w:sz w:val="30"/>
                <w:szCs w:val="30"/>
              </w:rPr>
            </w:pPr>
            <w:r w:rsidRPr="00097A6E">
              <w:rPr>
                <w:rFonts w:ascii="仿宋_GB2312" w:eastAsia="仿宋_GB2312" w:hAnsi="黑体" w:hint="eastAsia"/>
                <w:sz w:val="30"/>
                <w:szCs w:val="30"/>
              </w:rPr>
              <w:t>各分党委（直属党总支）</w:t>
            </w:r>
          </w:p>
        </w:tc>
        <w:tc>
          <w:tcPr>
            <w:tcW w:w="625" w:type="pct"/>
            <w:vAlign w:val="center"/>
          </w:tcPr>
          <w:p w:rsidR="00C142C4" w:rsidRPr="00097A6E" w:rsidRDefault="00C142C4" w:rsidP="00C142C4">
            <w:pPr>
              <w:jc w:val="center"/>
              <w:rPr>
                <w:rFonts w:ascii="仿宋_GB2312" w:eastAsia="仿宋_GB2312" w:hAnsi="黑体"/>
                <w:sz w:val="30"/>
                <w:szCs w:val="30"/>
              </w:rPr>
            </w:pPr>
            <w:r w:rsidRPr="00097A6E">
              <w:rPr>
                <w:rFonts w:ascii="仿宋_GB2312" w:eastAsia="仿宋_GB2312" w:hAnsi="黑体" w:hint="eastAsia"/>
                <w:sz w:val="30"/>
                <w:szCs w:val="30"/>
              </w:rPr>
              <w:t>常态化推进</w:t>
            </w:r>
          </w:p>
        </w:tc>
      </w:tr>
      <w:tr w:rsidR="00C142C4" w:rsidRPr="00C142C4" w:rsidTr="00C142C4">
        <w:tc>
          <w:tcPr>
            <w:tcW w:w="626"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整改事项</w:t>
            </w:r>
          </w:p>
        </w:tc>
        <w:tc>
          <w:tcPr>
            <w:tcW w:w="913"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存在问题</w:t>
            </w:r>
          </w:p>
        </w:tc>
        <w:tc>
          <w:tcPr>
            <w:tcW w:w="1682"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整改措施</w:t>
            </w:r>
          </w:p>
        </w:tc>
        <w:tc>
          <w:tcPr>
            <w:tcW w:w="529"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牵头领导</w:t>
            </w:r>
          </w:p>
        </w:tc>
        <w:tc>
          <w:tcPr>
            <w:tcW w:w="625"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责任单位</w:t>
            </w:r>
          </w:p>
        </w:tc>
        <w:tc>
          <w:tcPr>
            <w:tcW w:w="625"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整改时限</w:t>
            </w:r>
          </w:p>
        </w:tc>
      </w:tr>
      <w:tr w:rsidR="00C142C4" w:rsidRPr="00145ED5" w:rsidTr="00C142C4">
        <w:trPr>
          <w:trHeight w:val="449"/>
        </w:trPr>
        <w:tc>
          <w:tcPr>
            <w:tcW w:w="626" w:type="pct"/>
            <w:vMerge w:val="restart"/>
            <w:vAlign w:val="center"/>
          </w:tcPr>
          <w:p w:rsidR="00C142C4" w:rsidRPr="00097A6E" w:rsidRDefault="00C142C4" w:rsidP="00C142C4">
            <w:pPr>
              <w:spacing w:line="520" w:lineRule="exact"/>
              <w:rPr>
                <w:rFonts w:ascii="仿宋_GB2312" w:eastAsia="仿宋_GB2312" w:hAnsi="黑体" w:cs="Times New Roman"/>
                <w:snapToGrid w:val="0"/>
                <w:kern w:val="0"/>
                <w:sz w:val="30"/>
                <w:szCs w:val="30"/>
              </w:rPr>
            </w:pPr>
            <w:r w:rsidRPr="00097A6E">
              <w:rPr>
                <w:rFonts w:ascii="仿宋_GB2312" w:eastAsia="仿宋_GB2312" w:hAnsi="黑体" w:cs="Times New Roman" w:hint="eastAsia"/>
                <w:snapToGrid w:val="0"/>
                <w:kern w:val="0"/>
                <w:sz w:val="30"/>
                <w:szCs w:val="30"/>
              </w:rPr>
              <w:t>基层党组织软弱涣散的问题。</w:t>
            </w:r>
          </w:p>
        </w:tc>
        <w:tc>
          <w:tcPr>
            <w:tcW w:w="913" w:type="pct"/>
            <w:vMerge w:val="restart"/>
            <w:vAlign w:val="center"/>
          </w:tcPr>
          <w:p w:rsidR="00C142C4" w:rsidRPr="00097A6E" w:rsidRDefault="00C142C4" w:rsidP="00C142C4">
            <w:pPr>
              <w:spacing w:line="520" w:lineRule="exact"/>
              <w:rPr>
                <w:rFonts w:ascii="仿宋_GB2312" w:eastAsia="仿宋_GB2312" w:hAnsi="黑体"/>
                <w:sz w:val="30"/>
                <w:szCs w:val="30"/>
              </w:rPr>
            </w:pPr>
            <w:r w:rsidRPr="00097A6E">
              <w:rPr>
                <w:rFonts w:ascii="仿宋_GB2312" w:eastAsia="仿宋_GB2312" w:hAnsi="黑体" w:hint="eastAsia"/>
                <w:sz w:val="30"/>
                <w:szCs w:val="30"/>
              </w:rPr>
              <w:t>教师党支部书记“双带头人”培养力度不够，个别支部作用发挥不充分；教职工党员教育管理还不够严格。</w:t>
            </w:r>
          </w:p>
        </w:tc>
        <w:tc>
          <w:tcPr>
            <w:tcW w:w="1682" w:type="pct"/>
            <w:vAlign w:val="center"/>
          </w:tcPr>
          <w:p w:rsidR="00C142C4" w:rsidRPr="00097A6E" w:rsidRDefault="00C142C4" w:rsidP="00C142C4">
            <w:pPr>
              <w:spacing w:line="520" w:lineRule="exact"/>
              <w:rPr>
                <w:rFonts w:ascii="仿宋_GB2312" w:eastAsia="仿宋_GB2312" w:hAnsi="黑体"/>
                <w:sz w:val="30"/>
                <w:szCs w:val="30"/>
              </w:rPr>
            </w:pPr>
            <w:r w:rsidRPr="00097A6E">
              <w:rPr>
                <w:rFonts w:ascii="仿宋_GB2312" w:eastAsia="仿宋_GB2312" w:hAnsi="黑体" w:hint="eastAsia"/>
                <w:sz w:val="30"/>
                <w:szCs w:val="30"/>
              </w:rPr>
              <w:t>4.扎实推进“全国高校党建示范高校”培育创建工作，构建部、省、校三级对标创建工作格局，推进学校各级基层党组织严格对标看齐，勇于改革创新，努力争创先进。</w:t>
            </w:r>
          </w:p>
        </w:tc>
        <w:tc>
          <w:tcPr>
            <w:tcW w:w="529" w:type="pct"/>
            <w:vMerge w:val="restart"/>
            <w:vAlign w:val="center"/>
          </w:tcPr>
          <w:p w:rsidR="00C142C4" w:rsidRPr="00097A6E" w:rsidRDefault="00C142C4" w:rsidP="00C142C4">
            <w:pPr>
              <w:jc w:val="center"/>
              <w:rPr>
                <w:rFonts w:ascii="仿宋_GB2312" w:eastAsia="仿宋_GB2312" w:hAnsi="黑体"/>
                <w:sz w:val="30"/>
                <w:szCs w:val="30"/>
              </w:rPr>
            </w:pPr>
            <w:r w:rsidRPr="00097A6E">
              <w:rPr>
                <w:rFonts w:ascii="仿宋_GB2312" w:eastAsia="仿宋_GB2312" w:hAnsi="黑体" w:hint="eastAsia"/>
                <w:sz w:val="30"/>
                <w:szCs w:val="30"/>
              </w:rPr>
              <w:t>杨  明</w:t>
            </w:r>
          </w:p>
        </w:tc>
        <w:tc>
          <w:tcPr>
            <w:tcW w:w="625" w:type="pct"/>
            <w:vMerge w:val="restart"/>
            <w:vAlign w:val="center"/>
          </w:tcPr>
          <w:p w:rsidR="00C142C4" w:rsidRPr="00097A6E" w:rsidRDefault="009A22B7" w:rsidP="00C142C4">
            <w:pPr>
              <w:spacing w:line="400" w:lineRule="exact"/>
              <w:jc w:val="center"/>
              <w:rPr>
                <w:rFonts w:ascii="仿宋_GB2312" w:eastAsia="仿宋_GB2312" w:hAnsi="黑体"/>
                <w:sz w:val="30"/>
                <w:szCs w:val="30"/>
              </w:rPr>
            </w:pPr>
            <w:r>
              <w:rPr>
                <w:rFonts w:ascii="仿宋_GB2312" w:eastAsia="仿宋_GB2312" w:hAnsi="黑体" w:hint="eastAsia"/>
                <w:sz w:val="30"/>
                <w:szCs w:val="30"/>
              </w:rPr>
              <w:t>党委组织部</w:t>
            </w:r>
          </w:p>
          <w:p w:rsidR="00C142C4" w:rsidRPr="00097A6E" w:rsidRDefault="00C142C4" w:rsidP="00C142C4">
            <w:pPr>
              <w:spacing w:line="400" w:lineRule="exact"/>
              <w:jc w:val="center"/>
              <w:rPr>
                <w:rFonts w:ascii="仿宋_GB2312" w:eastAsia="仿宋_GB2312" w:hAnsi="黑体"/>
                <w:sz w:val="30"/>
                <w:szCs w:val="30"/>
              </w:rPr>
            </w:pPr>
            <w:r w:rsidRPr="00097A6E">
              <w:rPr>
                <w:rFonts w:ascii="仿宋_GB2312" w:eastAsia="仿宋_GB2312" w:hAnsi="黑体" w:hint="eastAsia"/>
                <w:sz w:val="30"/>
                <w:szCs w:val="30"/>
              </w:rPr>
              <w:t>各分党委（直属党总支）</w:t>
            </w:r>
          </w:p>
        </w:tc>
        <w:tc>
          <w:tcPr>
            <w:tcW w:w="625" w:type="pct"/>
            <w:vAlign w:val="center"/>
          </w:tcPr>
          <w:p w:rsidR="00C142C4" w:rsidRPr="00097A6E" w:rsidRDefault="00C142C4" w:rsidP="00C142C4">
            <w:pPr>
              <w:jc w:val="center"/>
              <w:rPr>
                <w:rFonts w:ascii="仿宋_GB2312" w:eastAsia="仿宋_GB2312" w:hAnsi="黑体"/>
                <w:sz w:val="30"/>
                <w:szCs w:val="30"/>
              </w:rPr>
            </w:pPr>
            <w:r w:rsidRPr="00097A6E">
              <w:rPr>
                <w:rFonts w:ascii="仿宋_GB2312" w:eastAsia="仿宋_GB2312" w:hAnsi="黑体" w:hint="eastAsia"/>
                <w:sz w:val="30"/>
                <w:szCs w:val="30"/>
              </w:rPr>
              <w:t>2020年</w:t>
            </w:r>
          </w:p>
          <w:p w:rsidR="00C142C4" w:rsidRPr="00097A6E" w:rsidRDefault="00C142C4" w:rsidP="00C142C4">
            <w:pPr>
              <w:jc w:val="center"/>
              <w:rPr>
                <w:rFonts w:ascii="仿宋_GB2312" w:eastAsia="仿宋_GB2312" w:hAnsi="黑体"/>
                <w:sz w:val="30"/>
                <w:szCs w:val="30"/>
              </w:rPr>
            </w:pPr>
            <w:r w:rsidRPr="00097A6E">
              <w:rPr>
                <w:rFonts w:ascii="仿宋_GB2312" w:eastAsia="仿宋_GB2312" w:hAnsi="黑体" w:hint="eastAsia"/>
                <w:sz w:val="30"/>
                <w:szCs w:val="30"/>
              </w:rPr>
              <w:t>8月底前</w:t>
            </w:r>
          </w:p>
        </w:tc>
      </w:tr>
      <w:tr w:rsidR="00C142C4" w:rsidRPr="00145ED5" w:rsidTr="00C142C4">
        <w:trPr>
          <w:trHeight w:val="449"/>
        </w:trPr>
        <w:tc>
          <w:tcPr>
            <w:tcW w:w="626" w:type="pct"/>
            <w:vMerge/>
            <w:vAlign w:val="center"/>
          </w:tcPr>
          <w:p w:rsidR="00C142C4" w:rsidRPr="00097A6E" w:rsidRDefault="00C142C4" w:rsidP="00C142C4">
            <w:pPr>
              <w:spacing w:line="520" w:lineRule="exact"/>
              <w:ind w:firstLineChars="200" w:firstLine="420"/>
              <w:rPr>
                <w:rFonts w:ascii="仿宋_GB2312" w:eastAsia="仿宋_GB2312" w:hAnsi="黑体" w:cs="Times New Roman"/>
                <w:snapToGrid w:val="0"/>
                <w:kern w:val="0"/>
                <w:szCs w:val="21"/>
              </w:rPr>
            </w:pPr>
          </w:p>
        </w:tc>
        <w:tc>
          <w:tcPr>
            <w:tcW w:w="913" w:type="pct"/>
            <w:vMerge/>
            <w:vAlign w:val="center"/>
          </w:tcPr>
          <w:p w:rsidR="00C142C4" w:rsidRPr="00097A6E" w:rsidRDefault="00C142C4" w:rsidP="00C142C4">
            <w:pPr>
              <w:spacing w:line="520" w:lineRule="exact"/>
              <w:rPr>
                <w:rFonts w:ascii="仿宋_GB2312" w:eastAsia="仿宋_GB2312" w:hAnsi="黑体"/>
                <w:szCs w:val="21"/>
              </w:rPr>
            </w:pPr>
          </w:p>
        </w:tc>
        <w:tc>
          <w:tcPr>
            <w:tcW w:w="1682" w:type="pct"/>
            <w:vAlign w:val="center"/>
          </w:tcPr>
          <w:p w:rsidR="00C142C4" w:rsidRPr="00097A6E" w:rsidRDefault="00C142C4" w:rsidP="00C142C4">
            <w:pPr>
              <w:spacing w:line="520" w:lineRule="exact"/>
              <w:rPr>
                <w:rFonts w:ascii="仿宋_GB2312" w:eastAsia="仿宋_GB2312" w:hAnsi="黑体"/>
                <w:sz w:val="30"/>
                <w:szCs w:val="30"/>
              </w:rPr>
            </w:pPr>
            <w:r w:rsidRPr="00097A6E">
              <w:rPr>
                <w:rFonts w:ascii="仿宋_GB2312" w:eastAsia="仿宋_GB2312" w:hAnsi="黑体" w:hint="eastAsia"/>
                <w:sz w:val="30"/>
                <w:szCs w:val="30"/>
              </w:rPr>
              <w:t>5.认真抓好《中国共产党党员教育管理工作条例》的贯彻落实，扎实推进“两学一做”常态会制度化，发挥党支部、新媒体、在教育管理党员中的作用，用好VR党员教育基地，积极做好先进典型的选树培育工作。</w:t>
            </w:r>
          </w:p>
        </w:tc>
        <w:tc>
          <w:tcPr>
            <w:tcW w:w="529" w:type="pct"/>
            <w:vMerge/>
            <w:vAlign w:val="center"/>
          </w:tcPr>
          <w:p w:rsidR="00C142C4" w:rsidRPr="00097A6E" w:rsidRDefault="00C142C4" w:rsidP="00C142C4">
            <w:pPr>
              <w:jc w:val="center"/>
              <w:rPr>
                <w:rFonts w:ascii="仿宋_GB2312" w:eastAsia="仿宋_GB2312" w:hAnsi="黑体"/>
                <w:sz w:val="30"/>
                <w:szCs w:val="30"/>
              </w:rPr>
            </w:pPr>
          </w:p>
        </w:tc>
        <w:tc>
          <w:tcPr>
            <w:tcW w:w="625" w:type="pct"/>
            <w:vMerge/>
            <w:vAlign w:val="center"/>
          </w:tcPr>
          <w:p w:rsidR="00C142C4" w:rsidRPr="00097A6E" w:rsidRDefault="00C142C4" w:rsidP="00C142C4">
            <w:pPr>
              <w:jc w:val="center"/>
              <w:rPr>
                <w:rFonts w:ascii="仿宋_GB2312" w:eastAsia="仿宋_GB2312" w:hAnsi="黑体"/>
                <w:sz w:val="30"/>
                <w:szCs w:val="30"/>
              </w:rPr>
            </w:pPr>
          </w:p>
        </w:tc>
        <w:tc>
          <w:tcPr>
            <w:tcW w:w="625" w:type="pct"/>
            <w:vAlign w:val="center"/>
          </w:tcPr>
          <w:p w:rsidR="00C142C4" w:rsidRPr="00097A6E" w:rsidRDefault="00C142C4" w:rsidP="00C142C4">
            <w:pPr>
              <w:jc w:val="center"/>
              <w:rPr>
                <w:rFonts w:ascii="仿宋_GB2312" w:eastAsia="仿宋_GB2312" w:hAnsi="黑体"/>
                <w:sz w:val="30"/>
                <w:szCs w:val="30"/>
              </w:rPr>
            </w:pPr>
            <w:r w:rsidRPr="00097A6E">
              <w:rPr>
                <w:rFonts w:ascii="仿宋_GB2312" w:eastAsia="仿宋_GB2312" w:hAnsi="黑体" w:hint="eastAsia"/>
                <w:sz w:val="30"/>
                <w:szCs w:val="30"/>
              </w:rPr>
              <w:t>常态化推进</w:t>
            </w:r>
          </w:p>
        </w:tc>
      </w:tr>
    </w:tbl>
    <w:p w:rsidR="00C142C4" w:rsidRPr="009810FB" w:rsidRDefault="00C142C4" w:rsidP="00C77EF3">
      <w:pPr>
        <w:rPr>
          <w:rFonts w:ascii="仿宋_GB2312" w:eastAsia="仿宋_GB2312" w:hAnsi="黑体"/>
          <w:sz w:val="32"/>
          <w:szCs w:val="32"/>
        </w:rPr>
      </w:pPr>
    </w:p>
    <w:sectPr w:rsidR="00C142C4" w:rsidRPr="009810FB" w:rsidSect="0002026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329" w:rsidRDefault="00954329" w:rsidP="008B4927">
      <w:r>
        <w:separator/>
      </w:r>
    </w:p>
  </w:endnote>
  <w:endnote w:type="continuationSeparator" w:id="1">
    <w:p w:rsidR="00954329" w:rsidRDefault="00954329" w:rsidP="008B49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329" w:rsidRDefault="00954329" w:rsidP="008B4927">
      <w:r>
        <w:separator/>
      </w:r>
    </w:p>
  </w:footnote>
  <w:footnote w:type="continuationSeparator" w:id="1">
    <w:p w:rsidR="00954329" w:rsidRDefault="00954329" w:rsidP="008B49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5ED5"/>
    <w:rsid w:val="00000CF1"/>
    <w:rsid w:val="00004DFD"/>
    <w:rsid w:val="0001169C"/>
    <w:rsid w:val="0001303B"/>
    <w:rsid w:val="0002026A"/>
    <w:rsid w:val="00021E7A"/>
    <w:rsid w:val="00044A91"/>
    <w:rsid w:val="000729CF"/>
    <w:rsid w:val="00097A6E"/>
    <w:rsid w:val="000A1AF4"/>
    <w:rsid w:val="000A6A0A"/>
    <w:rsid w:val="000B0029"/>
    <w:rsid w:val="000C0411"/>
    <w:rsid w:val="000F6FDA"/>
    <w:rsid w:val="0010216C"/>
    <w:rsid w:val="001167F3"/>
    <w:rsid w:val="001348FA"/>
    <w:rsid w:val="00134D4A"/>
    <w:rsid w:val="001356AC"/>
    <w:rsid w:val="0014441C"/>
    <w:rsid w:val="00145ED5"/>
    <w:rsid w:val="00153555"/>
    <w:rsid w:val="00161BD4"/>
    <w:rsid w:val="00170A87"/>
    <w:rsid w:val="001712C7"/>
    <w:rsid w:val="00176AD6"/>
    <w:rsid w:val="00181BF1"/>
    <w:rsid w:val="00185E45"/>
    <w:rsid w:val="00190A32"/>
    <w:rsid w:val="001A0727"/>
    <w:rsid w:val="001A1028"/>
    <w:rsid w:val="001B091E"/>
    <w:rsid w:val="00200F7B"/>
    <w:rsid w:val="00203292"/>
    <w:rsid w:val="00236DEA"/>
    <w:rsid w:val="00240338"/>
    <w:rsid w:val="002513F4"/>
    <w:rsid w:val="00251C50"/>
    <w:rsid w:val="00261D5C"/>
    <w:rsid w:val="00280E81"/>
    <w:rsid w:val="00282185"/>
    <w:rsid w:val="002B07AA"/>
    <w:rsid w:val="002C6D71"/>
    <w:rsid w:val="002D41AB"/>
    <w:rsid w:val="002E27AB"/>
    <w:rsid w:val="002F1BEB"/>
    <w:rsid w:val="002F7F54"/>
    <w:rsid w:val="003341A4"/>
    <w:rsid w:val="00336481"/>
    <w:rsid w:val="003376AD"/>
    <w:rsid w:val="00341FD5"/>
    <w:rsid w:val="00347897"/>
    <w:rsid w:val="003B0AF1"/>
    <w:rsid w:val="003D5E3E"/>
    <w:rsid w:val="003E271A"/>
    <w:rsid w:val="00407DEE"/>
    <w:rsid w:val="00431819"/>
    <w:rsid w:val="00443127"/>
    <w:rsid w:val="00466456"/>
    <w:rsid w:val="0047421D"/>
    <w:rsid w:val="00492B7B"/>
    <w:rsid w:val="004C3725"/>
    <w:rsid w:val="004C3E6A"/>
    <w:rsid w:val="004C7BBF"/>
    <w:rsid w:val="004D469B"/>
    <w:rsid w:val="004E3809"/>
    <w:rsid w:val="004F233C"/>
    <w:rsid w:val="004F4274"/>
    <w:rsid w:val="005034DE"/>
    <w:rsid w:val="00514068"/>
    <w:rsid w:val="00524696"/>
    <w:rsid w:val="005572BA"/>
    <w:rsid w:val="00564A65"/>
    <w:rsid w:val="00565BDD"/>
    <w:rsid w:val="005678E9"/>
    <w:rsid w:val="00580A78"/>
    <w:rsid w:val="0059415A"/>
    <w:rsid w:val="005E2216"/>
    <w:rsid w:val="005E5F8A"/>
    <w:rsid w:val="00627EE5"/>
    <w:rsid w:val="00642941"/>
    <w:rsid w:val="006444A8"/>
    <w:rsid w:val="00644857"/>
    <w:rsid w:val="00664FB6"/>
    <w:rsid w:val="00665570"/>
    <w:rsid w:val="006A53C0"/>
    <w:rsid w:val="006A6FED"/>
    <w:rsid w:val="006C65EE"/>
    <w:rsid w:val="006C7798"/>
    <w:rsid w:val="006D4A73"/>
    <w:rsid w:val="006E25BE"/>
    <w:rsid w:val="006E5CC4"/>
    <w:rsid w:val="007034BE"/>
    <w:rsid w:val="00707F3B"/>
    <w:rsid w:val="00710196"/>
    <w:rsid w:val="00732275"/>
    <w:rsid w:val="00732428"/>
    <w:rsid w:val="00751BB2"/>
    <w:rsid w:val="00753749"/>
    <w:rsid w:val="00755668"/>
    <w:rsid w:val="00756AE2"/>
    <w:rsid w:val="0076306E"/>
    <w:rsid w:val="00790267"/>
    <w:rsid w:val="00790CCF"/>
    <w:rsid w:val="00795CC9"/>
    <w:rsid w:val="007A70AE"/>
    <w:rsid w:val="007B1511"/>
    <w:rsid w:val="007B2C9F"/>
    <w:rsid w:val="00812586"/>
    <w:rsid w:val="0081782D"/>
    <w:rsid w:val="00825AFC"/>
    <w:rsid w:val="00840570"/>
    <w:rsid w:val="00843274"/>
    <w:rsid w:val="00852D67"/>
    <w:rsid w:val="00872062"/>
    <w:rsid w:val="0088163E"/>
    <w:rsid w:val="008B4927"/>
    <w:rsid w:val="008C27F3"/>
    <w:rsid w:val="008D5089"/>
    <w:rsid w:val="008D6020"/>
    <w:rsid w:val="008E5D2D"/>
    <w:rsid w:val="0090713F"/>
    <w:rsid w:val="00910BEE"/>
    <w:rsid w:val="0093087F"/>
    <w:rsid w:val="00936077"/>
    <w:rsid w:val="00945E24"/>
    <w:rsid w:val="00954329"/>
    <w:rsid w:val="00957642"/>
    <w:rsid w:val="00963AEA"/>
    <w:rsid w:val="00966101"/>
    <w:rsid w:val="0097718A"/>
    <w:rsid w:val="009810FB"/>
    <w:rsid w:val="009A22B7"/>
    <w:rsid w:val="009A60C6"/>
    <w:rsid w:val="009C2A4A"/>
    <w:rsid w:val="009C34BD"/>
    <w:rsid w:val="009D3F6B"/>
    <w:rsid w:val="009E04CB"/>
    <w:rsid w:val="00A13E4B"/>
    <w:rsid w:val="00A37ADD"/>
    <w:rsid w:val="00A50041"/>
    <w:rsid w:val="00A513CC"/>
    <w:rsid w:val="00A669C4"/>
    <w:rsid w:val="00A90294"/>
    <w:rsid w:val="00A954D3"/>
    <w:rsid w:val="00AB3FFC"/>
    <w:rsid w:val="00AC1E1C"/>
    <w:rsid w:val="00AC1F70"/>
    <w:rsid w:val="00AD45D0"/>
    <w:rsid w:val="00AD7E11"/>
    <w:rsid w:val="00AF1913"/>
    <w:rsid w:val="00AF75F3"/>
    <w:rsid w:val="00B1410F"/>
    <w:rsid w:val="00B17E7B"/>
    <w:rsid w:val="00B550A2"/>
    <w:rsid w:val="00B92481"/>
    <w:rsid w:val="00B92E69"/>
    <w:rsid w:val="00BB6EAB"/>
    <w:rsid w:val="00BB7510"/>
    <w:rsid w:val="00BC2E5A"/>
    <w:rsid w:val="00BD10FF"/>
    <w:rsid w:val="00BD2FE6"/>
    <w:rsid w:val="00C142C4"/>
    <w:rsid w:val="00C145ED"/>
    <w:rsid w:val="00C17BC3"/>
    <w:rsid w:val="00C53074"/>
    <w:rsid w:val="00C63E89"/>
    <w:rsid w:val="00C76CCD"/>
    <w:rsid w:val="00C77EF3"/>
    <w:rsid w:val="00C83DA1"/>
    <w:rsid w:val="00CA3288"/>
    <w:rsid w:val="00CB1DD2"/>
    <w:rsid w:val="00CC7309"/>
    <w:rsid w:val="00CD367A"/>
    <w:rsid w:val="00D42569"/>
    <w:rsid w:val="00D43C95"/>
    <w:rsid w:val="00D62224"/>
    <w:rsid w:val="00D626CB"/>
    <w:rsid w:val="00DB2BD4"/>
    <w:rsid w:val="00DF1580"/>
    <w:rsid w:val="00DF2CAA"/>
    <w:rsid w:val="00E12573"/>
    <w:rsid w:val="00E21885"/>
    <w:rsid w:val="00E21FBC"/>
    <w:rsid w:val="00E65E78"/>
    <w:rsid w:val="00E67A4E"/>
    <w:rsid w:val="00E81A37"/>
    <w:rsid w:val="00E82D85"/>
    <w:rsid w:val="00E968E1"/>
    <w:rsid w:val="00ED2E7D"/>
    <w:rsid w:val="00F15C21"/>
    <w:rsid w:val="00F304F6"/>
    <w:rsid w:val="00F30F1F"/>
    <w:rsid w:val="00F43576"/>
    <w:rsid w:val="00F6778C"/>
    <w:rsid w:val="00F73372"/>
    <w:rsid w:val="00F92487"/>
    <w:rsid w:val="00FA3AAC"/>
    <w:rsid w:val="00FA7D0B"/>
    <w:rsid w:val="00FB4DD0"/>
    <w:rsid w:val="00FC3CB8"/>
    <w:rsid w:val="00FD3B2E"/>
    <w:rsid w:val="00FE1C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D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5E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7B2C9F"/>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8B49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B4927"/>
    <w:rPr>
      <w:sz w:val="18"/>
      <w:szCs w:val="18"/>
    </w:rPr>
  </w:style>
  <w:style w:type="paragraph" w:styleId="a6">
    <w:name w:val="footer"/>
    <w:basedOn w:val="a"/>
    <w:link w:val="Char0"/>
    <w:uiPriority w:val="99"/>
    <w:unhideWhenUsed/>
    <w:rsid w:val="008B4927"/>
    <w:pPr>
      <w:tabs>
        <w:tab w:val="center" w:pos="4153"/>
        <w:tab w:val="right" w:pos="8306"/>
      </w:tabs>
      <w:snapToGrid w:val="0"/>
      <w:jc w:val="left"/>
    </w:pPr>
    <w:rPr>
      <w:sz w:val="18"/>
      <w:szCs w:val="18"/>
    </w:rPr>
  </w:style>
  <w:style w:type="character" w:customStyle="1" w:styleId="Char0">
    <w:name w:val="页脚 Char"/>
    <w:basedOn w:val="a0"/>
    <w:link w:val="a6"/>
    <w:uiPriority w:val="99"/>
    <w:rsid w:val="008B4927"/>
    <w:rPr>
      <w:sz w:val="18"/>
      <w:szCs w:val="18"/>
    </w:rPr>
  </w:style>
  <w:style w:type="paragraph" w:customStyle="1" w:styleId="a7">
    <w:name w:val="公文一级标题"/>
    <w:basedOn w:val="a"/>
    <w:qFormat/>
    <w:rsid w:val="00756AE2"/>
    <w:pPr>
      <w:spacing w:line="560" w:lineRule="exact"/>
    </w:pPr>
    <w:rPr>
      <w:rFonts w:ascii="黑体" w:eastAsia="黑体" w:hAnsi="黑体" w:cs="Times New Roman"/>
      <w:sz w:val="32"/>
      <w:szCs w:val="32"/>
    </w:rPr>
  </w:style>
  <w:style w:type="paragraph" w:styleId="a8">
    <w:name w:val="Balloon Text"/>
    <w:basedOn w:val="a"/>
    <w:link w:val="Char1"/>
    <w:uiPriority w:val="99"/>
    <w:semiHidden/>
    <w:unhideWhenUsed/>
    <w:rsid w:val="00176AD6"/>
    <w:rPr>
      <w:sz w:val="18"/>
      <w:szCs w:val="18"/>
    </w:rPr>
  </w:style>
  <w:style w:type="character" w:customStyle="1" w:styleId="Char1">
    <w:name w:val="批注框文本 Char"/>
    <w:basedOn w:val="a0"/>
    <w:link w:val="a8"/>
    <w:uiPriority w:val="99"/>
    <w:semiHidden/>
    <w:rsid w:val="00176AD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1128</Words>
  <Characters>1140</Characters>
  <Application>Microsoft Office Word</Application>
  <DocSecurity>0</DocSecurity>
  <Lines>71</Lines>
  <Paragraphs>41</Paragraphs>
  <ScaleCrop>false</ScaleCrop>
  <Company>Lenovo</Company>
  <LinksUpToDate>false</LinksUpToDate>
  <CharactersWithSpaces>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韩斌</dc:creator>
  <cp:lastModifiedBy>未定义</cp:lastModifiedBy>
  <cp:revision>1</cp:revision>
  <cp:lastPrinted>2019-11-06T01:46:00Z</cp:lastPrinted>
  <dcterms:created xsi:type="dcterms:W3CDTF">2019-11-12T07:10:00Z</dcterms:created>
  <dcterms:modified xsi:type="dcterms:W3CDTF">2019-11-12T07:10:00Z</dcterms:modified>
</cp:coreProperties>
</file>