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9B9" w:rsidRPr="0021506D" w:rsidRDefault="001529B9" w:rsidP="00852C8A">
      <w:pPr>
        <w:shd w:val="clear" w:color="auto" w:fill="FFFFFF"/>
        <w:spacing w:line="360" w:lineRule="auto"/>
        <w:jc w:val="left"/>
        <w:rPr>
          <w:rFonts w:ascii="黑体" w:eastAsia="黑体" w:hAnsi="黑体"/>
          <w:color w:val="222222"/>
          <w:sz w:val="30"/>
          <w:szCs w:val="30"/>
        </w:rPr>
      </w:pPr>
      <w:r w:rsidRPr="0021506D">
        <w:rPr>
          <w:rFonts w:ascii="黑体" w:eastAsia="黑体" w:hAnsi="黑体" w:hint="eastAsia"/>
          <w:color w:val="222222"/>
          <w:sz w:val="30"/>
          <w:szCs w:val="30"/>
        </w:rPr>
        <w:t>附件：</w:t>
      </w:r>
    </w:p>
    <w:p w:rsidR="001529B9" w:rsidRPr="001529B9" w:rsidRDefault="001529B9" w:rsidP="00852C8A">
      <w:pPr>
        <w:shd w:val="clear" w:color="auto" w:fill="FFFFFF"/>
        <w:spacing w:line="360" w:lineRule="auto"/>
        <w:jc w:val="center"/>
        <w:rPr>
          <w:rFonts w:ascii="黑体" w:eastAsia="黑体" w:hAnsi="黑体" w:cs="Arial"/>
          <w:kern w:val="0"/>
          <w:sz w:val="32"/>
          <w:szCs w:val="32"/>
        </w:rPr>
      </w:pPr>
      <w:r w:rsidRPr="001529B9">
        <w:rPr>
          <w:rFonts w:ascii="黑体" w:eastAsia="黑体" w:hAnsi="黑体" w:hint="eastAsia"/>
          <w:color w:val="222222"/>
          <w:sz w:val="32"/>
          <w:szCs w:val="32"/>
        </w:rPr>
        <w:t>东北</w:t>
      </w:r>
      <w:r w:rsidRPr="001529B9">
        <w:rPr>
          <w:rFonts w:ascii="黑体" w:eastAsia="黑体" w:hAnsi="黑体"/>
          <w:color w:val="222222"/>
          <w:sz w:val="32"/>
          <w:szCs w:val="32"/>
        </w:rPr>
        <w:t>大学关于</w:t>
      </w:r>
      <w:r w:rsidRPr="001529B9">
        <w:rPr>
          <w:rFonts w:ascii="黑体" w:eastAsia="黑体" w:hAnsi="黑体" w:cs="Arial"/>
          <w:kern w:val="0"/>
          <w:sz w:val="32"/>
          <w:szCs w:val="32"/>
        </w:rPr>
        <w:t>新冠肺炎疫情防控期间预算调整的通知</w:t>
      </w:r>
    </w:p>
    <w:p w:rsidR="001529B9" w:rsidRDefault="001529B9" w:rsidP="00852C8A">
      <w:pPr>
        <w:pStyle w:val="a3"/>
        <w:widowControl w:val="0"/>
        <w:shd w:val="clear" w:color="auto" w:fill="FFFFFF"/>
        <w:spacing w:before="0" w:beforeAutospacing="0" w:after="0" w:afterAutospacing="0" w:line="360" w:lineRule="auto"/>
        <w:rPr>
          <w:rFonts w:ascii="仿宋_GB2312" w:eastAsia="仿宋_GB2312" w:hAnsi="仿宋"/>
          <w:color w:val="222222"/>
          <w:sz w:val="30"/>
          <w:szCs w:val="30"/>
        </w:rPr>
      </w:pPr>
      <w:r>
        <w:rPr>
          <w:rFonts w:ascii="仿宋_GB2312" w:eastAsia="仿宋_GB2312" w:hAnsi="仿宋" w:hint="eastAsia"/>
          <w:color w:val="222222"/>
          <w:sz w:val="30"/>
          <w:szCs w:val="30"/>
        </w:rPr>
        <w:t>各部门：</w:t>
      </w:r>
    </w:p>
    <w:p w:rsidR="001529B9" w:rsidRDefault="001529B9" w:rsidP="00852C8A">
      <w:pPr>
        <w:pStyle w:val="a3"/>
        <w:widowControl w:val="0"/>
        <w:shd w:val="clear" w:color="auto" w:fill="FFFFFF"/>
        <w:spacing w:before="0" w:beforeAutospacing="0" w:after="0" w:afterAutospacing="0" w:line="360" w:lineRule="auto"/>
        <w:ind w:firstLineChars="200" w:firstLine="600"/>
        <w:jc w:val="both"/>
        <w:rPr>
          <w:rFonts w:ascii="仿宋_GB2312" w:eastAsia="仿宋_GB2312" w:hAnsi="仿宋"/>
          <w:color w:val="222222"/>
          <w:sz w:val="30"/>
          <w:szCs w:val="30"/>
        </w:rPr>
      </w:pPr>
      <w:r>
        <w:rPr>
          <w:rFonts w:ascii="仿宋_GB2312" w:eastAsia="仿宋_GB2312" w:hAnsi="仿宋"/>
          <w:color w:val="222222"/>
          <w:sz w:val="30"/>
          <w:szCs w:val="30"/>
        </w:rPr>
        <w:t>为做好</w:t>
      </w:r>
      <w:r w:rsidRPr="0004720D">
        <w:rPr>
          <w:rFonts w:ascii="仿宋_GB2312" w:eastAsia="仿宋_GB2312" w:hAnsi="仿宋" w:hint="eastAsia"/>
          <w:color w:val="222222"/>
          <w:sz w:val="30"/>
          <w:szCs w:val="30"/>
        </w:rPr>
        <w:t>新冠肺炎疫情防控期间</w:t>
      </w:r>
      <w:r>
        <w:rPr>
          <w:rFonts w:ascii="仿宋_GB2312" w:eastAsia="仿宋_GB2312" w:hAnsi="仿宋" w:hint="eastAsia"/>
          <w:color w:val="222222"/>
          <w:sz w:val="30"/>
          <w:szCs w:val="30"/>
        </w:rPr>
        <w:t>经费保障工作，根据</w:t>
      </w:r>
      <w:r w:rsidR="006773F6">
        <w:rPr>
          <w:rFonts w:ascii="仿宋_GB2312" w:eastAsia="仿宋_GB2312" w:hAnsi="仿宋" w:hint="eastAsia"/>
          <w:color w:val="222222"/>
          <w:sz w:val="30"/>
          <w:szCs w:val="30"/>
        </w:rPr>
        <w:t>《东北大学</w:t>
      </w:r>
      <w:r w:rsidR="006773F6" w:rsidRPr="0004720D">
        <w:rPr>
          <w:rFonts w:ascii="仿宋_GB2312" w:eastAsia="仿宋_GB2312" w:hAnsi="仿宋" w:hint="eastAsia"/>
          <w:color w:val="222222"/>
          <w:sz w:val="30"/>
          <w:szCs w:val="30"/>
        </w:rPr>
        <w:t>新型冠状病毒感染的肺炎疫情防控工作</w:t>
      </w:r>
      <w:r w:rsidR="006773F6">
        <w:rPr>
          <w:rFonts w:ascii="仿宋_GB2312" w:eastAsia="仿宋_GB2312" w:hAnsi="仿宋" w:hint="eastAsia"/>
          <w:color w:val="222222"/>
          <w:sz w:val="30"/>
          <w:szCs w:val="30"/>
        </w:rPr>
        <w:t>方案》（东大校</w:t>
      </w:r>
      <w:r w:rsidR="006773F6" w:rsidRPr="0004720D">
        <w:rPr>
          <w:rFonts w:ascii="仿宋_GB2312" w:eastAsia="仿宋_GB2312" w:hAnsi="仿宋" w:hint="eastAsia"/>
          <w:color w:val="222222"/>
          <w:sz w:val="30"/>
          <w:szCs w:val="30"/>
        </w:rPr>
        <w:t>字〔2020〕</w:t>
      </w:r>
      <w:r w:rsidR="006773F6">
        <w:rPr>
          <w:rFonts w:ascii="仿宋_GB2312" w:eastAsia="仿宋_GB2312" w:hAnsi="仿宋" w:hint="eastAsia"/>
          <w:color w:val="222222"/>
          <w:sz w:val="30"/>
          <w:szCs w:val="30"/>
        </w:rPr>
        <w:t>6</w:t>
      </w:r>
      <w:r w:rsidR="006773F6" w:rsidRPr="0004720D">
        <w:rPr>
          <w:rFonts w:ascii="仿宋_GB2312" w:eastAsia="仿宋_GB2312" w:hAnsi="仿宋" w:hint="eastAsia"/>
          <w:color w:val="222222"/>
          <w:sz w:val="30"/>
          <w:szCs w:val="30"/>
        </w:rPr>
        <w:t>号</w:t>
      </w:r>
      <w:r w:rsidR="006773F6">
        <w:rPr>
          <w:rFonts w:ascii="仿宋_GB2312" w:eastAsia="仿宋_GB2312" w:hAnsi="仿宋" w:hint="eastAsia"/>
          <w:color w:val="222222"/>
          <w:sz w:val="30"/>
          <w:szCs w:val="30"/>
        </w:rPr>
        <w:t>）</w:t>
      </w:r>
      <w:r w:rsidR="006773F6" w:rsidRPr="00446573">
        <w:rPr>
          <w:rFonts w:ascii="仿宋_GB2312" w:eastAsia="仿宋_GB2312" w:hAnsi="仿宋" w:hint="eastAsia"/>
          <w:color w:val="222222"/>
          <w:sz w:val="30"/>
          <w:szCs w:val="30"/>
        </w:rPr>
        <w:t>、</w:t>
      </w:r>
      <w:r w:rsidRPr="00446573">
        <w:rPr>
          <w:rFonts w:ascii="仿宋_GB2312" w:eastAsia="仿宋_GB2312" w:hAnsi="仿宋" w:hint="eastAsia"/>
          <w:color w:val="222222"/>
          <w:sz w:val="30"/>
          <w:szCs w:val="30"/>
        </w:rPr>
        <w:t>《关于</w:t>
      </w:r>
      <w:r w:rsidRPr="00446573">
        <w:rPr>
          <w:rFonts w:ascii="仿宋_GB2312" w:eastAsia="仿宋_GB2312" w:hAnsi="仿宋"/>
          <w:color w:val="222222"/>
          <w:sz w:val="30"/>
          <w:szCs w:val="30"/>
        </w:rPr>
        <w:t>做好2019</w:t>
      </w:r>
      <w:r w:rsidRPr="00446573">
        <w:rPr>
          <w:rFonts w:ascii="仿宋_GB2312" w:eastAsia="仿宋_GB2312" w:hAnsi="仿宋"/>
          <w:color w:val="222222"/>
          <w:sz w:val="30"/>
          <w:szCs w:val="30"/>
        </w:rPr>
        <w:t>—</w:t>
      </w:r>
      <w:r w:rsidRPr="00446573">
        <w:rPr>
          <w:rFonts w:ascii="仿宋_GB2312" w:eastAsia="仿宋_GB2312" w:hAnsi="仿宋"/>
          <w:color w:val="222222"/>
          <w:sz w:val="30"/>
          <w:szCs w:val="30"/>
        </w:rPr>
        <w:t>2020学年春季学期疫情防控期间教学组织和行政运行工作的通知</w:t>
      </w:r>
      <w:r w:rsidRPr="00446573">
        <w:rPr>
          <w:rFonts w:ascii="仿宋_GB2312" w:eastAsia="仿宋_GB2312" w:hAnsi="仿宋" w:hint="eastAsia"/>
          <w:color w:val="222222"/>
          <w:sz w:val="30"/>
          <w:szCs w:val="30"/>
        </w:rPr>
        <w:t>》（东大校字〔2020〕8号）</w:t>
      </w:r>
      <w:r>
        <w:rPr>
          <w:rFonts w:ascii="仿宋_GB2312" w:eastAsia="仿宋_GB2312" w:hAnsi="仿宋" w:hint="eastAsia"/>
          <w:color w:val="222222"/>
          <w:sz w:val="30"/>
          <w:szCs w:val="30"/>
        </w:rPr>
        <w:t>精神，请各部门结合疫情防控</w:t>
      </w:r>
      <w:r w:rsidR="00446573">
        <w:rPr>
          <w:rFonts w:ascii="仿宋_GB2312" w:eastAsia="仿宋_GB2312" w:hAnsi="仿宋" w:hint="eastAsia"/>
          <w:color w:val="222222"/>
          <w:sz w:val="30"/>
          <w:szCs w:val="30"/>
        </w:rPr>
        <w:t>期间学校</w:t>
      </w:r>
      <w:r>
        <w:rPr>
          <w:rFonts w:ascii="仿宋_GB2312" w:eastAsia="仿宋_GB2312" w:hAnsi="仿宋" w:hint="eastAsia"/>
          <w:color w:val="222222"/>
          <w:sz w:val="30"/>
          <w:szCs w:val="30"/>
        </w:rPr>
        <w:t>工作实际，及时调整相关经费预算。预算调整内容包括但不限于以下方面：</w:t>
      </w:r>
    </w:p>
    <w:p w:rsidR="002A161D" w:rsidRPr="00446573" w:rsidRDefault="002A161D" w:rsidP="00446573">
      <w:pPr>
        <w:pStyle w:val="a3"/>
        <w:widowControl w:val="0"/>
        <w:shd w:val="clear" w:color="auto" w:fill="FFFFFF"/>
        <w:spacing w:before="0" w:beforeAutospacing="0" w:after="0" w:afterAutospacing="0" w:line="360" w:lineRule="auto"/>
        <w:ind w:firstLineChars="200" w:firstLine="600"/>
        <w:jc w:val="both"/>
        <w:rPr>
          <w:rFonts w:ascii="黑体" w:eastAsia="黑体" w:hAnsi="黑体"/>
          <w:color w:val="222222"/>
          <w:sz w:val="30"/>
          <w:szCs w:val="30"/>
        </w:rPr>
      </w:pPr>
      <w:r w:rsidRPr="00446573">
        <w:rPr>
          <w:rFonts w:ascii="黑体" w:eastAsia="黑体" w:hAnsi="黑体" w:hint="eastAsia"/>
          <w:color w:val="222222"/>
          <w:sz w:val="30"/>
          <w:szCs w:val="30"/>
        </w:rPr>
        <w:t>一、疫情</w:t>
      </w:r>
      <w:r w:rsidR="006773F6" w:rsidRPr="00446573">
        <w:rPr>
          <w:rFonts w:ascii="黑体" w:eastAsia="黑体" w:hAnsi="黑体" w:hint="eastAsia"/>
          <w:color w:val="222222"/>
          <w:sz w:val="30"/>
          <w:szCs w:val="30"/>
        </w:rPr>
        <w:t>防控</w:t>
      </w:r>
      <w:r w:rsidRPr="00446573">
        <w:rPr>
          <w:rFonts w:ascii="黑体" w:eastAsia="黑体" w:hAnsi="黑体" w:hint="eastAsia"/>
          <w:color w:val="222222"/>
          <w:sz w:val="30"/>
          <w:szCs w:val="30"/>
        </w:rPr>
        <w:t>保障经费</w:t>
      </w:r>
    </w:p>
    <w:p w:rsidR="00D90CF7" w:rsidRDefault="00D90CF7" w:rsidP="00852C8A">
      <w:pPr>
        <w:pStyle w:val="a3"/>
        <w:widowControl w:val="0"/>
        <w:shd w:val="clear" w:color="auto" w:fill="FFFFFF"/>
        <w:spacing w:before="0" w:beforeAutospacing="0" w:after="0" w:afterAutospacing="0" w:line="360" w:lineRule="auto"/>
        <w:ind w:firstLineChars="200" w:firstLine="600"/>
        <w:jc w:val="both"/>
        <w:rPr>
          <w:rFonts w:ascii="仿宋_GB2312" w:eastAsia="仿宋_GB2312" w:hAnsi="仿宋"/>
          <w:color w:val="222222"/>
          <w:sz w:val="30"/>
          <w:szCs w:val="30"/>
        </w:rPr>
      </w:pPr>
      <w:r>
        <w:rPr>
          <w:rFonts w:ascii="仿宋_GB2312" w:eastAsia="仿宋_GB2312" w:hAnsi="仿宋" w:hint="eastAsia"/>
          <w:color w:val="222222"/>
          <w:sz w:val="30"/>
          <w:szCs w:val="30"/>
        </w:rPr>
        <w:t>学校将从预留机动费中调整专项经费用于保障学校疫情</w:t>
      </w:r>
      <w:r w:rsidR="006773F6">
        <w:rPr>
          <w:rFonts w:ascii="仿宋_GB2312" w:eastAsia="仿宋_GB2312" w:hAnsi="仿宋" w:hint="eastAsia"/>
          <w:color w:val="222222"/>
          <w:sz w:val="30"/>
          <w:szCs w:val="30"/>
        </w:rPr>
        <w:t>防控</w:t>
      </w:r>
      <w:r>
        <w:rPr>
          <w:rFonts w:ascii="仿宋_GB2312" w:eastAsia="仿宋_GB2312" w:hAnsi="仿宋" w:hint="eastAsia"/>
          <w:color w:val="222222"/>
          <w:sz w:val="30"/>
          <w:szCs w:val="30"/>
        </w:rPr>
        <w:t>的各项物资采购资金。</w:t>
      </w:r>
    </w:p>
    <w:p w:rsidR="00D90CF7" w:rsidRDefault="00D90CF7" w:rsidP="00852C8A">
      <w:pPr>
        <w:pStyle w:val="a3"/>
        <w:widowControl w:val="0"/>
        <w:shd w:val="clear" w:color="auto" w:fill="FFFFFF"/>
        <w:spacing w:before="0" w:beforeAutospacing="0" w:after="0" w:afterAutospacing="0" w:line="360" w:lineRule="auto"/>
        <w:ind w:firstLineChars="200" w:firstLine="600"/>
        <w:jc w:val="both"/>
        <w:rPr>
          <w:rFonts w:ascii="仿宋_GB2312" w:eastAsia="仿宋_GB2312" w:hAnsi="仿宋"/>
          <w:color w:val="222222"/>
          <w:sz w:val="30"/>
          <w:szCs w:val="30"/>
        </w:rPr>
      </w:pPr>
      <w:r>
        <w:rPr>
          <w:rFonts w:ascii="仿宋_GB2312" w:eastAsia="仿宋_GB2312" w:hAnsi="仿宋" w:hint="eastAsia"/>
          <w:color w:val="222222"/>
          <w:sz w:val="30"/>
          <w:szCs w:val="30"/>
        </w:rPr>
        <w:t>请校医院统筹考虑学校防护用品采购、</w:t>
      </w:r>
      <w:r w:rsidRPr="00DE5584">
        <w:rPr>
          <w:rFonts w:ascii="仿宋_GB2312" w:eastAsia="仿宋_GB2312" w:hAnsi="仿宋" w:hint="eastAsia"/>
          <w:color w:val="222222"/>
          <w:sz w:val="30"/>
          <w:szCs w:val="30"/>
        </w:rPr>
        <w:t>公共场所卫生管理等工作</w:t>
      </w:r>
      <w:r>
        <w:rPr>
          <w:rFonts w:ascii="仿宋_GB2312" w:eastAsia="仿宋_GB2312" w:hAnsi="仿宋" w:hint="eastAsia"/>
          <w:color w:val="222222"/>
          <w:sz w:val="30"/>
          <w:szCs w:val="30"/>
        </w:rPr>
        <w:t>所需资金需求。</w:t>
      </w:r>
    </w:p>
    <w:p w:rsidR="002A161D" w:rsidRDefault="002A161D" w:rsidP="00852C8A">
      <w:pPr>
        <w:pStyle w:val="a3"/>
        <w:widowControl w:val="0"/>
        <w:shd w:val="clear" w:color="auto" w:fill="FFFFFF"/>
        <w:spacing w:before="0" w:beforeAutospacing="0" w:after="0" w:afterAutospacing="0" w:line="360" w:lineRule="auto"/>
        <w:ind w:firstLineChars="200" w:firstLine="600"/>
        <w:jc w:val="both"/>
        <w:rPr>
          <w:rFonts w:ascii="仿宋_GB2312" w:eastAsia="仿宋_GB2312" w:hAnsi="仿宋"/>
          <w:color w:val="222222"/>
          <w:sz w:val="30"/>
          <w:szCs w:val="30"/>
        </w:rPr>
      </w:pPr>
      <w:r>
        <w:rPr>
          <w:rFonts w:ascii="仿宋_GB2312" w:eastAsia="仿宋_GB2312" w:hAnsi="仿宋" w:hint="eastAsia"/>
          <w:color w:val="222222"/>
          <w:sz w:val="30"/>
          <w:szCs w:val="30"/>
        </w:rPr>
        <w:t>请后勤管理处、后勤服务中心</w:t>
      </w:r>
      <w:r w:rsidR="00D90CF7">
        <w:rPr>
          <w:rFonts w:ascii="仿宋_GB2312" w:eastAsia="仿宋_GB2312" w:hAnsi="仿宋" w:hint="eastAsia"/>
          <w:color w:val="222222"/>
          <w:sz w:val="30"/>
          <w:szCs w:val="30"/>
        </w:rPr>
        <w:t>等部门</w:t>
      </w:r>
      <w:r>
        <w:rPr>
          <w:rFonts w:ascii="仿宋_GB2312" w:eastAsia="仿宋_GB2312" w:hAnsi="仿宋" w:hint="eastAsia"/>
          <w:color w:val="222222"/>
          <w:sz w:val="30"/>
          <w:szCs w:val="30"/>
        </w:rPr>
        <w:t>统筹考虑</w:t>
      </w:r>
      <w:r w:rsidR="00D90CF7">
        <w:rPr>
          <w:rFonts w:ascii="仿宋_GB2312" w:eastAsia="仿宋_GB2312" w:hAnsi="仿宋" w:hint="eastAsia"/>
          <w:color w:val="222222"/>
          <w:sz w:val="30"/>
          <w:szCs w:val="30"/>
        </w:rPr>
        <w:t>食堂、隔离房间等场所改造</w:t>
      </w:r>
      <w:r>
        <w:rPr>
          <w:rFonts w:ascii="仿宋_GB2312" w:eastAsia="仿宋_GB2312" w:hAnsi="仿宋" w:hint="eastAsia"/>
          <w:color w:val="222222"/>
          <w:sz w:val="30"/>
          <w:szCs w:val="30"/>
        </w:rPr>
        <w:t>所需资金</w:t>
      </w:r>
      <w:r w:rsidR="00D90CF7">
        <w:rPr>
          <w:rFonts w:ascii="仿宋_GB2312" w:eastAsia="仿宋_GB2312" w:hAnsi="仿宋" w:hint="eastAsia"/>
          <w:color w:val="222222"/>
          <w:sz w:val="30"/>
          <w:szCs w:val="30"/>
        </w:rPr>
        <w:t>需求</w:t>
      </w:r>
      <w:r>
        <w:rPr>
          <w:rFonts w:ascii="仿宋_GB2312" w:eastAsia="仿宋_GB2312" w:hAnsi="仿宋" w:hint="eastAsia"/>
          <w:color w:val="222222"/>
          <w:sz w:val="30"/>
          <w:szCs w:val="30"/>
        </w:rPr>
        <w:t>。</w:t>
      </w:r>
    </w:p>
    <w:p w:rsidR="00D90CF7" w:rsidRDefault="00D90CF7" w:rsidP="00852C8A">
      <w:pPr>
        <w:pStyle w:val="a3"/>
        <w:widowControl w:val="0"/>
        <w:shd w:val="clear" w:color="auto" w:fill="FFFFFF"/>
        <w:spacing w:before="0" w:beforeAutospacing="0" w:after="0" w:afterAutospacing="0" w:line="360" w:lineRule="auto"/>
        <w:ind w:firstLineChars="200" w:firstLine="600"/>
        <w:jc w:val="both"/>
        <w:rPr>
          <w:rFonts w:ascii="仿宋_GB2312" w:eastAsia="仿宋_GB2312" w:hAnsi="仿宋"/>
          <w:color w:val="222222"/>
          <w:sz w:val="30"/>
          <w:szCs w:val="30"/>
        </w:rPr>
      </w:pPr>
      <w:r>
        <w:rPr>
          <w:rFonts w:ascii="仿宋_GB2312" w:eastAsia="仿宋_GB2312" w:hAnsi="仿宋" w:hint="eastAsia"/>
          <w:color w:val="222222"/>
          <w:sz w:val="30"/>
          <w:szCs w:val="30"/>
        </w:rPr>
        <w:t>请公安处、信</w:t>
      </w:r>
      <w:r w:rsidR="006773F6">
        <w:rPr>
          <w:rFonts w:ascii="仿宋_GB2312" w:eastAsia="仿宋_GB2312" w:hAnsi="仿宋" w:hint="eastAsia"/>
          <w:color w:val="222222"/>
          <w:sz w:val="30"/>
          <w:szCs w:val="30"/>
        </w:rPr>
        <w:t>息化建设与</w:t>
      </w:r>
      <w:r>
        <w:rPr>
          <w:rFonts w:ascii="仿宋_GB2312" w:eastAsia="仿宋_GB2312" w:hAnsi="仿宋" w:hint="eastAsia"/>
          <w:color w:val="222222"/>
          <w:sz w:val="30"/>
          <w:szCs w:val="30"/>
        </w:rPr>
        <w:t>网</w:t>
      </w:r>
      <w:r w:rsidR="006773F6">
        <w:rPr>
          <w:rFonts w:ascii="仿宋_GB2312" w:eastAsia="仿宋_GB2312" w:hAnsi="仿宋" w:hint="eastAsia"/>
          <w:color w:val="222222"/>
          <w:sz w:val="30"/>
          <w:szCs w:val="30"/>
        </w:rPr>
        <w:t>络安全</w:t>
      </w:r>
      <w:r>
        <w:rPr>
          <w:rFonts w:ascii="仿宋_GB2312" w:eastAsia="仿宋_GB2312" w:hAnsi="仿宋" w:hint="eastAsia"/>
          <w:color w:val="222222"/>
          <w:sz w:val="30"/>
          <w:szCs w:val="30"/>
        </w:rPr>
        <w:t>办</w:t>
      </w:r>
      <w:r w:rsidR="006773F6">
        <w:rPr>
          <w:rFonts w:ascii="仿宋_GB2312" w:eastAsia="仿宋_GB2312" w:hAnsi="仿宋" w:hint="eastAsia"/>
          <w:color w:val="222222"/>
          <w:sz w:val="30"/>
          <w:szCs w:val="30"/>
        </w:rPr>
        <w:t>公室</w:t>
      </w:r>
      <w:r>
        <w:rPr>
          <w:rFonts w:ascii="仿宋_GB2312" w:eastAsia="仿宋_GB2312" w:hAnsi="仿宋" w:hint="eastAsia"/>
          <w:color w:val="222222"/>
          <w:sz w:val="30"/>
          <w:szCs w:val="30"/>
        </w:rPr>
        <w:t>等部门统筹考虑学校门禁管理等方面所需资金需求。</w:t>
      </w:r>
    </w:p>
    <w:p w:rsidR="00250922" w:rsidRPr="00446573" w:rsidRDefault="00D90CF7" w:rsidP="00852C8A">
      <w:pPr>
        <w:pStyle w:val="a3"/>
        <w:widowControl w:val="0"/>
        <w:shd w:val="clear" w:color="auto" w:fill="FFFFFF"/>
        <w:spacing w:before="0" w:beforeAutospacing="0" w:after="0" w:afterAutospacing="0" w:line="360" w:lineRule="auto"/>
        <w:ind w:firstLineChars="200" w:firstLine="600"/>
        <w:jc w:val="both"/>
        <w:rPr>
          <w:rFonts w:ascii="黑体" w:eastAsia="黑体" w:hAnsi="黑体"/>
          <w:color w:val="222222"/>
          <w:sz w:val="30"/>
          <w:szCs w:val="30"/>
        </w:rPr>
      </w:pPr>
      <w:r w:rsidRPr="00446573">
        <w:rPr>
          <w:rFonts w:ascii="黑体" w:eastAsia="黑体" w:hAnsi="黑体" w:hint="eastAsia"/>
          <w:color w:val="222222"/>
          <w:sz w:val="30"/>
          <w:szCs w:val="30"/>
        </w:rPr>
        <w:t>二</w:t>
      </w:r>
      <w:r w:rsidR="00250922" w:rsidRPr="00446573">
        <w:rPr>
          <w:rFonts w:ascii="黑体" w:eastAsia="黑体" w:hAnsi="黑体" w:hint="eastAsia"/>
          <w:color w:val="222222"/>
          <w:sz w:val="30"/>
          <w:szCs w:val="30"/>
        </w:rPr>
        <w:t>、改善基本办学条件专项经费</w:t>
      </w:r>
    </w:p>
    <w:p w:rsidR="0004075A" w:rsidRDefault="00250922" w:rsidP="00852C8A">
      <w:pPr>
        <w:pStyle w:val="a3"/>
        <w:widowControl w:val="0"/>
        <w:shd w:val="clear" w:color="auto" w:fill="FFFFFF"/>
        <w:spacing w:before="0" w:beforeAutospacing="0" w:after="0" w:afterAutospacing="0" w:line="360" w:lineRule="auto"/>
        <w:ind w:firstLineChars="200" w:firstLine="600"/>
        <w:jc w:val="both"/>
        <w:rPr>
          <w:rFonts w:ascii="仿宋" w:eastAsia="仿宋" w:hAnsi="仿宋"/>
          <w:sz w:val="32"/>
          <w:szCs w:val="32"/>
        </w:rPr>
      </w:pPr>
      <w:r>
        <w:rPr>
          <w:rFonts w:ascii="仿宋_GB2312" w:eastAsia="仿宋_GB2312" w:hAnsi="仿宋" w:hint="eastAsia"/>
          <w:color w:val="222222"/>
          <w:sz w:val="30"/>
          <w:szCs w:val="30"/>
        </w:rPr>
        <w:t>请各项目归口管理部门根据疫情发展情况提早谋划中央高校改善办学条件专项项目</w:t>
      </w:r>
      <w:r w:rsidR="006773F6">
        <w:rPr>
          <w:rFonts w:ascii="仿宋_GB2312" w:eastAsia="仿宋_GB2312" w:hAnsi="仿宋" w:hint="eastAsia"/>
          <w:color w:val="222222"/>
          <w:sz w:val="30"/>
          <w:szCs w:val="30"/>
        </w:rPr>
        <w:t>预算</w:t>
      </w:r>
      <w:r>
        <w:rPr>
          <w:rFonts w:ascii="仿宋_GB2312" w:eastAsia="仿宋_GB2312" w:hAnsi="仿宋" w:hint="eastAsia"/>
          <w:color w:val="222222"/>
          <w:sz w:val="30"/>
          <w:szCs w:val="30"/>
        </w:rPr>
        <w:t>调整工作，因防控疫情导致2020年无法完成的项目应及时申请调减全部或部分预算；新增的项目预算应优先向</w:t>
      </w:r>
      <w:r w:rsidR="002A161D" w:rsidRPr="006C5845">
        <w:rPr>
          <w:rFonts w:ascii="仿宋" w:eastAsia="仿宋" w:hAnsi="仿宋" w:hint="eastAsia"/>
          <w:sz w:val="32"/>
          <w:szCs w:val="32"/>
        </w:rPr>
        <w:t>应急救治、隔离设备购置、设施改造等疫情防控急需项目倾斜。</w:t>
      </w:r>
    </w:p>
    <w:p w:rsidR="00A9151A" w:rsidRPr="00446573" w:rsidRDefault="00240C0C" w:rsidP="00852C8A">
      <w:pPr>
        <w:pStyle w:val="a3"/>
        <w:widowControl w:val="0"/>
        <w:shd w:val="clear" w:color="auto" w:fill="FFFFFF"/>
        <w:spacing w:before="0" w:beforeAutospacing="0" w:after="0" w:afterAutospacing="0" w:line="360" w:lineRule="auto"/>
        <w:ind w:firstLineChars="200" w:firstLine="600"/>
        <w:jc w:val="both"/>
        <w:rPr>
          <w:rFonts w:ascii="黑体" w:eastAsia="黑体" w:hAnsi="黑体"/>
          <w:color w:val="222222"/>
          <w:sz w:val="30"/>
          <w:szCs w:val="30"/>
        </w:rPr>
      </w:pPr>
      <w:r w:rsidRPr="00446573">
        <w:rPr>
          <w:rFonts w:ascii="黑体" w:eastAsia="黑体" w:hAnsi="黑体" w:hint="eastAsia"/>
          <w:color w:val="222222"/>
          <w:sz w:val="30"/>
          <w:szCs w:val="30"/>
        </w:rPr>
        <w:t>三</w:t>
      </w:r>
      <w:r w:rsidR="00A9151A" w:rsidRPr="00446573">
        <w:rPr>
          <w:rFonts w:ascii="黑体" w:eastAsia="黑体" w:hAnsi="黑体" w:hint="eastAsia"/>
          <w:color w:val="222222"/>
          <w:sz w:val="30"/>
          <w:szCs w:val="30"/>
        </w:rPr>
        <w:t>、教育教学改革专项经费</w:t>
      </w:r>
    </w:p>
    <w:p w:rsidR="0004075A" w:rsidRDefault="00A9151A" w:rsidP="00852C8A">
      <w:pPr>
        <w:pStyle w:val="a3"/>
        <w:widowControl w:val="0"/>
        <w:shd w:val="clear" w:color="auto" w:fill="FFFFFF"/>
        <w:spacing w:before="0" w:beforeAutospacing="0" w:after="0" w:afterAutospacing="0" w:line="360" w:lineRule="auto"/>
        <w:ind w:firstLineChars="200" w:firstLine="600"/>
        <w:jc w:val="both"/>
        <w:rPr>
          <w:rFonts w:ascii="仿宋_GB2312" w:eastAsia="仿宋_GB2312" w:hAnsi="仿宋"/>
          <w:color w:val="222222"/>
          <w:sz w:val="30"/>
          <w:szCs w:val="30"/>
        </w:rPr>
      </w:pPr>
      <w:r>
        <w:rPr>
          <w:rFonts w:ascii="仿宋_GB2312" w:eastAsia="仿宋_GB2312" w:hAnsi="仿宋" w:hint="eastAsia"/>
          <w:color w:val="222222"/>
          <w:sz w:val="30"/>
          <w:szCs w:val="30"/>
        </w:rPr>
        <w:t>请研究生院、教务处</w:t>
      </w:r>
      <w:r w:rsidR="002A161D">
        <w:rPr>
          <w:rFonts w:ascii="仿宋_GB2312" w:eastAsia="仿宋_GB2312" w:hAnsi="仿宋" w:hint="eastAsia"/>
          <w:color w:val="222222"/>
          <w:sz w:val="30"/>
          <w:szCs w:val="30"/>
        </w:rPr>
        <w:t>、创新创业学院等部门</w:t>
      </w:r>
      <w:r>
        <w:rPr>
          <w:rFonts w:ascii="仿宋_GB2312" w:eastAsia="仿宋_GB2312" w:hAnsi="仿宋" w:hint="eastAsia"/>
          <w:color w:val="222222"/>
          <w:sz w:val="30"/>
          <w:szCs w:val="30"/>
        </w:rPr>
        <w:t>按照</w:t>
      </w:r>
      <w:r w:rsidR="002A161D" w:rsidRPr="000839A5">
        <w:rPr>
          <w:rFonts w:ascii="仿宋" w:eastAsia="仿宋" w:hAnsi="仿宋" w:hint="eastAsia"/>
          <w:sz w:val="32"/>
          <w:szCs w:val="32"/>
        </w:rPr>
        <w:t>“防</w:t>
      </w:r>
      <w:r w:rsidR="002A161D">
        <w:rPr>
          <w:rFonts w:ascii="仿宋" w:eastAsia="仿宋" w:hAnsi="仿宋" w:hint="eastAsia"/>
          <w:sz w:val="32"/>
          <w:szCs w:val="32"/>
        </w:rPr>
        <w:t>控不停教、不停学”</w:t>
      </w:r>
      <w:r w:rsidRPr="00DE5584">
        <w:rPr>
          <w:rFonts w:ascii="仿宋_GB2312" w:eastAsia="仿宋_GB2312" w:hAnsi="仿宋" w:hint="eastAsia"/>
          <w:color w:val="222222"/>
          <w:sz w:val="30"/>
          <w:szCs w:val="30"/>
        </w:rPr>
        <w:t>的工作要求</w:t>
      </w:r>
      <w:r>
        <w:rPr>
          <w:rFonts w:ascii="仿宋_GB2312" w:eastAsia="仿宋_GB2312" w:hAnsi="仿宋" w:hint="eastAsia"/>
          <w:color w:val="222222"/>
          <w:sz w:val="30"/>
          <w:szCs w:val="30"/>
        </w:rPr>
        <w:t>及时调整</w:t>
      </w:r>
      <w:r w:rsidR="002A161D">
        <w:rPr>
          <w:rFonts w:ascii="仿宋_GB2312" w:eastAsia="仿宋_GB2312" w:hAnsi="仿宋" w:hint="eastAsia"/>
          <w:color w:val="222222"/>
          <w:sz w:val="30"/>
          <w:szCs w:val="30"/>
        </w:rPr>
        <w:t>教育</w:t>
      </w:r>
      <w:r>
        <w:rPr>
          <w:rFonts w:ascii="仿宋_GB2312" w:eastAsia="仿宋_GB2312" w:hAnsi="仿宋" w:hint="eastAsia"/>
          <w:color w:val="222222"/>
          <w:sz w:val="30"/>
          <w:szCs w:val="30"/>
        </w:rPr>
        <w:t>教学改革经费支持项目，统筹考虑疫情防控期间教学经费需求。</w:t>
      </w:r>
    </w:p>
    <w:p w:rsidR="00240C0C" w:rsidRPr="00446573" w:rsidRDefault="00240C0C" w:rsidP="00852C8A">
      <w:pPr>
        <w:pStyle w:val="a3"/>
        <w:widowControl w:val="0"/>
        <w:shd w:val="clear" w:color="auto" w:fill="FFFFFF"/>
        <w:spacing w:before="0" w:beforeAutospacing="0" w:after="0" w:afterAutospacing="0" w:line="360" w:lineRule="auto"/>
        <w:ind w:firstLineChars="200" w:firstLine="600"/>
        <w:jc w:val="both"/>
        <w:rPr>
          <w:rFonts w:ascii="黑体" w:eastAsia="黑体" w:hAnsi="黑体"/>
          <w:color w:val="222222"/>
          <w:sz w:val="30"/>
          <w:szCs w:val="30"/>
        </w:rPr>
      </w:pPr>
      <w:r w:rsidRPr="00446573">
        <w:rPr>
          <w:rFonts w:ascii="黑体" w:eastAsia="黑体" w:hAnsi="黑体" w:hint="eastAsia"/>
          <w:color w:val="222222"/>
          <w:sz w:val="30"/>
          <w:szCs w:val="30"/>
        </w:rPr>
        <w:t>四、学生资助经费</w:t>
      </w:r>
    </w:p>
    <w:p w:rsidR="00240C0C" w:rsidRDefault="00240C0C" w:rsidP="00852C8A">
      <w:pPr>
        <w:pStyle w:val="a3"/>
        <w:widowControl w:val="0"/>
        <w:shd w:val="clear" w:color="auto" w:fill="FFFFFF"/>
        <w:spacing w:before="0" w:beforeAutospacing="0" w:after="0" w:afterAutospacing="0" w:line="360" w:lineRule="auto"/>
        <w:ind w:firstLineChars="200" w:firstLine="600"/>
        <w:jc w:val="both"/>
        <w:rPr>
          <w:rFonts w:ascii="仿宋_GB2312" w:eastAsia="仿宋_GB2312" w:hAnsi="仿宋"/>
          <w:color w:val="222222"/>
          <w:sz w:val="30"/>
          <w:szCs w:val="30"/>
        </w:rPr>
      </w:pPr>
      <w:r>
        <w:rPr>
          <w:rFonts w:ascii="仿宋_GB2312" w:eastAsia="仿宋_GB2312" w:hAnsi="仿宋" w:hint="eastAsia"/>
          <w:color w:val="222222"/>
          <w:sz w:val="30"/>
          <w:szCs w:val="30"/>
        </w:rPr>
        <w:t>请研究生院、国际</w:t>
      </w:r>
      <w:r w:rsidR="006773F6">
        <w:rPr>
          <w:rFonts w:ascii="仿宋_GB2312" w:eastAsia="仿宋_GB2312" w:hAnsi="仿宋" w:hint="eastAsia"/>
          <w:color w:val="222222"/>
          <w:sz w:val="30"/>
          <w:szCs w:val="30"/>
        </w:rPr>
        <w:t>教育</w:t>
      </w:r>
      <w:r>
        <w:rPr>
          <w:rFonts w:ascii="仿宋_GB2312" w:eastAsia="仿宋_GB2312" w:hAnsi="仿宋" w:hint="eastAsia"/>
          <w:color w:val="222222"/>
          <w:sz w:val="30"/>
          <w:szCs w:val="30"/>
        </w:rPr>
        <w:t>学院、学生指导服务中心等部门结合疫情进展和学校教学工作调整情况，密切关注对学生学习生活成本等方面的影响，及时调整各类资助经费需求，提高学生资助精准度。</w:t>
      </w:r>
    </w:p>
    <w:p w:rsidR="001529B9" w:rsidRPr="00446573" w:rsidRDefault="00852C8A" w:rsidP="00852C8A">
      <w:pPr>
        <w:pStyle w:val="a3"/>
        <w:widowControl w:val="0"/>
        <w:shd w:val="clear" w:color="auto" w:fill="FFFFFF"/>
        <w:spacing w:before="0" w:beforeAutospacing="0" w:after="0" w:afterAutospacing="0" w:line="360" w:lineRule="auto"/>
        <w:ind w:firstLineChars="200" w:firstLine="600"/>
        <w:jc w:val="both"/>
        <w:rPr>
          <w:rFonts w:ascii="黑体" w:eastAsia="黑体" w:hAnsi="黑体"/>
          <w:color w:val="222222"/>
          <w:sz w:val="30"/>
          <w:szCs w:val="30"/>
        </w:rPr>
      </w:pPr>
      <w:r w:rsidRPr="00446573">
        <w:rPr>
          <w:rFonts w:ascii="黑体" w:eastAsia="黑体" w:hAnsi="黑体" w:hint="eastAsia"/>
          <w:color w:val="222222"/>
          <w:sz w:val="30"/>
          <w:szCs w:val="30"/>
        </w:rPr>
        <w:t>五、</w:t>
      </w:r>
      <w:r w:rsidR="001529B9" w:rsidRPr="00446573">
        <w:rPr>
          <w:rFonts w:ascii="黑体" w:eastAsia="黑体" w:hAnsi="黑体" w:hint="eastAsia"/>
          <w:color w:val="222222"/>
          <w:sz w:val="30"/>
          <w:szCs w:val="30"/>
        </w:rPr>
        <w:t>“双一流”</w:t>
      </w:r>
      <w:r w:rsidR="006773F6">
        <w:rPr>
          <w:rFonts w:ascii="黑体" w:eastAsia="黑体" w:hAnsi="黑体" w:hint="eastAsia"/>
          <w:color w:val="222222"/>
          <w:sz w:val="30"/>
          <w:szCs w:val="30"/>
        </w:rPr>
        <w:t>及</w:t>
      </w:r>
      <w:r w:rsidR="001529B9" w:rsidRPr="00446573">
        <w:rPr>
          <w:rFonts w:ascii="黑体" w:eastAsia="黑体" w:hAnsi="黑体" w:hint="eastAsia"/>
          <w:color w:val="222222"/>
          <w:sz w:val="30"/>
          <w:szCs w:val="30"/>
        </w:rPr>
        <w:t>引导专项</w:t>
      </w:r>
      <w:r w:rsidR="00240C0C" w:rsidRPr="00446573">
        <w:rPr>
          <w:rFonts w:ascii="黑体" w:eastAsia="黑体" w:hAnsi="黑体" w:hint="eastAsia"/>
          <w:color w:val="222222"/>
          <w:sz w:val="30"/>
          <w:szCs w:val="30"/>
        </w:rPr>
        <w:t>、基本科研业务</w:t>
      </w:r>
      <w:r w:rsidR="001529B9" w:rsidRPr="00446573">
        <w:rPr>
          <w:rFonts w:ascii="黑体" w:eastAsia="黑体" w:hAnsi="黑体" w:hint="eastAsia"/>
          <w:color w:val="222222"/>
          <w:sz w:val="30"/>
          <w:szCs w:val="30"/>
        </w:rPr>
        <w:t>费</w:t>
      </w:r>
    </w:p>
    <w:p w:rsidR="001529B9" w:rsidRDefault="001529B9" w:rsidP="00852C8A">
      <w:pPr>
        <w:pStyle w:val="a3"/>
        <w:widowControl w:val="0"/>
        <w:shd w:val="clear" w:color="auto" w:fill="FFFFFF"/>
        <w:spacing w:before="0" w:beforeAutospacing="0" w:after="0" w:afterAutospacing="0" w:line="360" w:lineRule="auto"/>
        <w:ind w:firstLineChars="200" w:firstLine="600"/>
        <w:jc w:val="both"/>
        <w:rPr>
          <w:rFonts w:ascii="仿宋_GB2312" w:eastAsia="仿宋_GB2312" w:hAnsi="仿宋"/>
          <w:color w:val="222222"/>
          <w:sz w:val="30"/>
          <w:szCs w:val="30"/>
        </w:rPr>
      </w:pPr>
      <w:r>
        <w:rPr>
          <w:rFonts w:ascii="仿宋_GB2312" w:eastAsia="仿宋_GB2312" w:hAnsi="仿宋" w:hint="eastAsia"/>
          <w:color w:val="222222"/>
          <w:sz w:val="30"/>
          <w:szCs w:val="30"/>
        </w:rPr>
        <w:t>请发展规划与学科建设处、科学技术研究院</w:t>
      </w:r>
      <w:r w:rsidR="00211B46">
        <w:rPr>
          <w:rFonts w:ascii="仿宋_GB2312" w:eastAsia="仿宋_GB2312" w:hAnsi="仿宋" w:hint="eastAsia"/>
          <w:color w:val="222222"/>
          <w:sz w:val="30"/>
          <w:szCs w:val="30"/>
        </w:rPr>
        <w:t>结合学校实际，对疫情</w:t>
      </w:r>
      <w:r w:rsidR="006773F6">
        <w:rPr>
          <w:rFonts w:ascii="仿宋_GB2312" w:eastAsia="仿宋_GB2312" w:hAnsi="仿宋" w:hint="eastAsia"/>
          <w:color w:val="222222"/>
          <w:sz w:val="30"/>
          <w:szCs w:val="30"/>
        </w:rPr>
        <w:t>防控</w:t>
      </w:r>
      <w:r w:rsidR="00211B46">
        <w:rPr>
          <w:rFonts w:ascii="仿宋_GB2312" w:eastAsia="仿宋_GB2312" w:hAnsi="仿宋" w:hint="eastAsia"/>
          <w:color w:val="222222"/>
          <w:sz w:val="30"/>
          <w:szCs w:val="30"/>
        </w:rPr>
        <w:t>方面涉及的科研攻关工作所需资金</w:t>
      </w:r>
      <w:r w:rsidR="00852C8A">
        <w:rPr>
          <w:rFonts w:ascii="仿宋_GB2312" w:eastAsia="仿宋_GB2312" w:hAnsi="仿宋" w:hint="eastAsia"/>
          <w:color w:val="222222"/>
          <w:sz w:val="30"/>
          <w:szCs w:val="30"/>
        </w:rPr>
        <w:t>，通过调整“双一流”</w:t>
      </w:r>
      <w:r w:rsidR="006773F6">
        <w:rPr>
          <w:rFonts w:ascii="仿宋_GB2312" w:eastAsia="仿宋_GB2312" w:hAnsi="仿宋" w:hint="eastAsia"/>
          <w:color w:val="222222"/>
          <w:sz w:val="30"/>
          <w:szCs w:val="30"/>
        </w:rPr>
        <w:t>及</w:t>
      </w:r>
      <w:r w:rsidR="00852C8A">
        <w:rPr>
          <w:rFonts w:ascii="仿宋_GB2312" w:eastAsia="仿宋_GB2312" w:hAnsi="仿宋" w:hint="eastAsia"/>
          <w:color w:val="222222"/>
          <w:sz w:val="30"/>
          <w:szCs w:val="30"/>
        </w:rPr>
        <w:t>引导专项、基本科研业务费等专项资金给予</w:t>
      </w:r>
      <w:r>
        <w:rPr>
          <w:rFonts w:ascii="仿宋_GB2312" w:eastAsia="仿宋_GB2312" w:hAnsi="仿宋" w:hint="eastAsia"/>
          <w:color w:val="222222"/>
          <w:sz w:val="30"/>
          <w:szCs w:val="30"/>
        </w:rPr>
        <w:t>大力支持</w:t>
      </w:r>
      <w:r w:rsidR="00852C8A">
        <w:rPr>
          <w:rFonts w:ascii="仿宋_GB2312" w:eastAsia="仿宋_GB2312" w:hAnsi="仿宋" w:hint="eastAsia"/>
          <w:color w:val="222222"/>
          <w:sz w:val="30"/>
          <w:szCs w:val="30"/>
        </w:rPr>
        <w:t>；对因疫情防控等</w:t>
      </w:r>
      <w:r w:rsidR="00446573">
        <w:rPr>
          <w:rFonts w:ascii="仿宋_GB2312" w:eastAsia="仿宋_GB2312" w:hAnsi="仿宋" w:hint="eastAsia"/>
          <w:color w:val="222222"/>
          <w:sz w:val="30"/>
          <w:szCs w:val="30"/>
        </w:rPr>
        <w:t>原因</w:t>
      </w:r>
      <w:r w:rsidR="00852C8A">
        <w:rPr>
          <w:rFonts w:ascii="仿宋_GB2312" w:eastAsia="仿宋_GB2312" w:hAnsi="仿宋" w:hint="eastAsia"/>
          <w:color w:val="222222"/>
          <w:sz w:val="30"/>
          <w:szCs w:val="30"/>
        </w:rPr>
        <w:t>导致年初安排的专项预算无法执行的，请提前启动项目论证与项目调整，确保财政专项资金预算按照规定的时间节点完成。</w:t>
      </w:r>
    </w:p>
    <w:p w:rsidR="001529B9" w:rsidRDefault="001529B9" w:rsidP="00852C8A">
      <w:pPr>
        <w:pStyle w:val="a3"/>
        <w:widowControl w:val="0"/>
        <w:shd w:val="clear" w:color="auto" w:fill="FFFFFF"/>
        <w:spacing w:before="0" w:beforeAutospacing="0" w:after="0" w:afterAutospacing="0" w:line="360" w:lineRule="auto"/>
        <w:ind w:firstLineChars="200" w:firstLine="600"/>
        <w:jc w:val="both"/>
        <w:rPr>
          <w:rFonts w:ascii="仿宋_GB2312" w:eastAsia="仿宋_GB2312" w:hAnsi="仿宋"/>
          <w:color w:val="222222"/>
          <w:sz w:val="30"/>
          <w:szCs w:val="30"/>
        </w:rPr>
      </w:pPr>
      <w:r>
        <w:rPr>
          <w:rFonts w:ascii="仿宋_GB2312" w:eastAsia="仿宋_GB2312" w:hAnsi="仿宋" w:hint="eastAsia"/>
          <w:color w:val="222222"/>
          <w:sz w:val="30"/>
          <w:szCs w:val="30"/>
        </w:rPr>
        <w:t>请各部门</w:t>
      </w:r>
      <w:r w:rsidR="00446573">
        <w:rPr>
          <w:rFonts w:ascii="仿宋_GB2312" w:eastAsia="仿宋_GB2312" w:hAnsi="仿宋" w:hint="eastAsia"/>
          <w:color w:val="222222"/>
          <w:sz w:val="30"/>
          <w:szCs w:val="30"/>
        </w:rPr>
        <w:t>务必</w:t>
      </w:r>
      <w:r>
        <w:rPr>
          <w:rFonts w:ascii="仿宋_GB2312" w:eastAsia="仿宋_GB2312" w:hAnsi="仿宋" w:hint="eastAsia"/>
          <w:color w:val="222222"/>
          <w:sz w:val="30"/>
          <w:szCs w:val="30"/>
        </w:rPr>
        <w:t>及时将</w:t>
      </w:r>
      <w:r w:rsidR="00852C8A">
        <w:rPr>
          <w:rFonts w:ascii="仿宋_GB2312" w:eastAsia="仿宋_GB2312" w:hAnsi="仿宋" w:hint="eastAsia"/>
          <w:color w:val="222222"/>
          <w:sz w:val="30"/>
          <w:szCs w:val="30"/>
        </w:rPr>
        <w:t>相关</w:t>
      </w:r>
      <w:r>
        <w:rPr>
          <w:rFonts w:ascii="仿宋_GB2312" w:eastAsia="仿宋_GB2312" w:hAnsi="仿宋" w:hint="eastAsia"/>
          <w:color w:val="222222"/>
          <w:sz w:val="30"/>
          <w:szCs w:val="30"/>
        </w:rPr>
        <w:t>预算调整申请报送到计划财经处。计划财经处将统筹资金需求，</w:t>
      </w:r>
      <w:r w:rsidR="00852C8A">
        <w:rPr>
          <w:rFonts w:ascii="仿宋_GB2312" w:eastAsia="仿宋_GB2312" w:hAnsi="仿宋" w:hint="eastAsia"/>
          <w:color w:val="222222"/>
          <w:sz w:val="30"/>
          <w:szCs w:val="30"/>
        </w:rPr>
        <w:t>及时将预算申请</w:t>
      </w:r>
      <w:r>
        <w:rPr>
          <w:rFonts w:ascii="仿宋_GB2312" w:eastAsia="仿宋_GB2312" w:hAnsi="仿宋" w:hint="eastAsia"/>
          <w:color w:val="222222"/>
          <w:sz w:val="30"/>
          <w:szCs w:val="30"/>
        </w:rPr>
        <w:t>报经学校批准后</w:t>
      </w:r>
      <w:r w:rsidR="00446573">
        <w:rPr>
          <w:rFonts w:ascii="仿宋_GB2312" w:eastAsia="仿宋_GB2312" w:hAnsi="仿宋" w:hint="eastAsia"/>
          <w:color w:val="222222"/>
          <w:sz w:val="30"/>
          <w:szCs w:val="30"/>
        </w:rPr>
        <w:t>下达</w:t>
      </w:r>
      <w:r>
        <w:rPr>
          <w:rFonts w:ascii="仿宋_GB2312" w:eastAsia="仿宋_GB2312" w:hAnsi="仿宋" w:hint="eastAsia"/>
          <w:color w:val="222222"/>
          <w:sz w:val="30"/>
          <w:szCs w:val="30"/>
        </w:rPr>
        <w:t>，确保</w:t>
      </w:r>
      <w:r w:rsidR="005F16C7">
        <w:rPr>
          <w:rFonts w:ascii="仿宋_GB2312" w:eastAsia="仿宋_GB2312" w:hAnsi="仿宋" w:hint="eastAsia"/>
          <w:color w:val="222222"/>
          <w:sz w:val="30"/>
          <w:szCs w:val="30"/>
        </w:rPr>
        <w:t>学校</w:t>
      </w:r>
      <w:r>
        <w:rPr>
          <w:rFonts w:ascii="仿宋_GB2312" w:eastAsia="仿宋_GB2312" w:hAnsi="仿宋" w:hint="eastAsia"/>
          <w:color w:val="222222"/>
          <w:sz w:val="30"/>
          <w:szCs w:val="30"/>
        </w:rPr>
        <w:t>疫情防控工作有序有效开展。</w:t>
      </w:r>
    </w:p>
    <w:p w:rsidR="001529B9" w:rsidRDefault="005F16C7" w:rsidP="00852C8A">
      <w:pPr>
        <w:pStyle w:val="a3"/>
        <w:widowControl w:val="0"/>
        <w:shd w:val="clear" w:color="auto" w:fill="FFFFFF"/>
        <w:spacing w:before="0" w:beforeAutospacing="0" w:after="0" w:afterAutospacing="0" w:line="360" w:lineRule="auto"/>
        <w:ind w:firstLineChars="200" w:firstLine="600"/>
        <w:jc w:val="both"/>
        <w:rPr>
          <w:rFonts w:ascii="仿宋_GB2312" w:eastAsia="仿宋_GB2312" w:hAnsi="仿宋"/>
          <w:color w:val="222222"/>
          <w:sz w:val="30"/>
          <w:szCs w:val="30"/>
        </w:rPr>
      </w:pPr>
      <w:r>
        <w:rPr>
          <w:rFonts w:ascii="仿宋_GB2312" w:eastAsia="仿宋_GB2312" w:hAnsi="仿宋" w:hint="eastAsia"/>
          <w:color w:val="222222"/>
          <w:sz w:val="30"/>
          <w:szCs w:val="30"/>
        </w:rPr>
        <w:t>计划财经处</w:t>
      </w:r>
      <w:r w:rsidR="001529B9">
        <w:rPr>
          <w:rFonts w:ascii="仿宋_GB2312" w:eastAsia="仿宋_GB2312" w:hAnsi="仿宋"/>
          <w:color w:val="222222"/>
          <w:sz w:val="30"/>
          <w:szCs w:val="30"/>
        </w:rPr>
        <w:t>联系人</w:t>
      </w:r>
      <w:r w:rsidR="001529B9">
        <w:rPr>
          <w:rFonts w:ascii="仿宋_GB2312" w:eastAsia="仿宋_GB2312" w:hAnsi="仿宋" w:hint="eastAsia"/>
          <w:color w:val="222222"/>
          <w:sz w:val="30"/>
          <w:szCs w:val="30"/>
        </w:rPr>
        <w:t>：郭娟</w:t>
      </w:r>
    </w:p>
    <w:p w:rsidR="001529B9" w:rsidRDefault="001529B9" w:rsidP="00852C8A">
      <w:pPr>
        <w:pStyle w:val="a3"/>
        <w:widowControl w:val="0"/>
        <w:shd w:val="clear" w:color="auto" w:fill="FFFFFF"/>
        <w:spacing w:before="0" w:beforeAutospacing="0" w:after="0" w:afterAutospacing="0" w:line="360" w:lineRule="auto"/>
        <w:ind w:firstLineChars="200" w:firstLine="600"/>
        <w:jc w:val="both"/>
        <w:rPr>
          <w:rFonts w:ascii="仿宋_GB2312" w:eastAsia="仿宋_GB2312" w:hAnsi="仿宋"/>
          <w:color w:val="222222"/>
          <w:sz w:val="30"/>
          <w:szCs w:val="30"/>
        </w:rPr>
      </w:pPr>
      <w:r>
        <w:rPr>
          <w:rFonts w:ascii="仿宋_GB2312" w:eastAsia="仿宋_GB2312" w:hAnsi="仿宋"/>
          <w:color w:val="222222"/>
          <w:sz w:val="30"/>
          <w:szCs w:val="30"/>
        </w:rPr>
        <w:t>联系电话</w:t>
      </w:r>
      <w:r>
        <w:rPr>
          <w:rFonts w:ascii="仿宋_GB2312" w:eastAsia="仿宋_GB2312" w:hAnsi="仿宋" w:hint="eastAsia"/>
          <w:color w:val="222222"/>
          <w:sz w:val="30"/>
          <w:szCs w:val="30"/>
        </w:rPr>
        <w:t>：83687504（座机），</w:t>
      </w:r>
      <w:r w:rsidRPr="00874D7E">
        <w:rPr>
          <w:rFonts w:ascii="仿宋_GB2312" w:eastAsia="仿宋_GB2312" w:hAnsi="仿宋"/>
          <w:color w:val="222222"/>
          <w:sz w:val="30"/>
          <w:szCs w:val="30"/>
        </w:rPr>
        <w:t>13940369381</w:t>
      </w:r>
      <w:r>
        <w:rPr>
          <w:rFonts w:ascii="仿宋_GB2312" w:eastAsia="仿宋_GB2312" w:hAnsi="仿宋" w:hint="eastAsia"/>
          <w:color w:val="222222"/>
          <w:sz w:val="30"/>
          <w:szCs w:val="30"/>
        </w:rPr>
        <w:t>（手机）</w:t>
      </w:r>
    </w:p>
    <w:p w:rsidR="004261D9" w:rsidRPr="00F91BDD" w:rsidRDefault="001529B9" w:rsidP="00A205A8">
      <w:pPr>
        <w:pStyle w:val="a3"/>
        <w:widowControl w:val="0"/>
        <w:shd w:val="clear" w:color="auto" w:fill="FFFFFF"/>
        <w:spacing w:before="0" w:beforeAutospacing="0" w:after="0" w:afterAutospacing="0" w:line="360" w:lineRule="auto"/>
        <w:ind w:firstLineChars="200" w:firstLine="600"/>
        <w:jc w:val="both"/>
      </w:pPr>
      <w:r>
        <w:rPr>
          <w:rFonts w:ascii="仿宋_GB2312" w:eastAsia="仿宋_GB2312" w:hAnsi="仿宋" w:hint="eastAsia"/>
          <w:color w:val="222222"/>
          <w:sz w:val="30"/>
          <w:szCs w:val="30"/>
        </w:rPr>
        <w:t>电子邮箱：</w:t>
      </w:r>
      <w:hyperlink r:id="rId7" w:history="1">
        <w:r w:rsidR="00852C8A" w:rsidRPr="00515C4A">
          <w:rPr>
            <w:rStyle w:val="a8"/>
            <w:rFonts w:ascii="仿宋_GB2312" w:eastAsia="仿宋_GB2312" w:hAnsi="仿宋" w:hint="eastAsia"/>
            <w:sz w:val="30"/>
            <w:szCs w:val="30"/>
          </w:rPr>
          <w:t>jccjhk@mail.neu.edu.cn</w:t>
        </w:r>
      </w:hyperlink>
    </w:p>
    <w:sectPr w:rsidR="004261D9" w:rsidRPr="00F91BDD" w:rsidSect="00A205A8">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B82" w:rsidRDefault="00AC1B82" w:rsidP="003E5892">
      <w:r>
        <w:separator/>
      </w:r>
    </w:p>
  </w:endnote>
  <w:endnote w:type="continuationSeparator" w:id="1">
    <w:p w:rsidR="00AC1B82" w:rsidRDefault="00AC1B82" w:rsidP="003E589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B82" w:rsidRDefault="00AC1B82" w:rsidP="003E5892">
      <w:r>
        <w:separator/>
      </w:r>
    </w:p>
  </w:footnote>
  <w:footnote w:type="continuationSeparator" w:id="1">
    <w:p w:rsidR="00AC1B82" w:rsidRDefault="00AC1B82" w:rsidP="003E58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5845"/>
    <w:rsid w:val="0001273B"/>
    <w:rsid w:val="0004075A"/>
    <w:rsid w:val="000471CF"/>
    <w:rsid w:val="000839A5"/>
    <w:rsid w:val="00096F71"/>
    <w:rsid w:val="000C6577"/>
    <w:rsid w:val="00122DBE"/>
    <w:rsid w:val="001240E5"/>
    <w:rsid w:val="00145480"/>
    <w:rsid w:val="001529B9"/>
    <w:rsid w:val="001A1C06"/>
    <w:rsid w:val="001E1FD1"/>
    <w:rsid w:val="001E693B"/>
    <w:rsid w:val="002050D0"/>
    <w:rsid w:val="00211B46"/>
    <w:rsid w:val="0021506D"/>
    <w:rsid w:val="00240C0C"/>
    <w:rsid w:val="00250922"/>
    <w:rsid w:val="002A161D"/>
    <w:rsid w:val="002A5CBD"/>
    <w:rsid w:val="002E18DC"/>
    <w:rsid w:val="002E4F85"/>
    <w:rsid w:val="0031013F"/>
    <w:rsid w:val="00356CC5"/>
    <w:rsid w:val="003A09B3"/>
    <w:rsid w:val="003D0171"/>
    <w:rsid w:val="003E5892"/>
    <w:rsid w:val="004261D9"/>
    <w:rsid w:val="00446573"/>
    <w:rsid w:val="00451B03"/>
    <w:rsid w:val="004712C5"/>
    <w:rsid w:val="004D6AA6"/>
    <w:rsid w:val="005109CB"/>
    <w:rsid w:val="005803D0"/>
    <w:rsid w:val="005A7496"/>
    <w:rsid w:val="005F16C7"/>
    <w:rsid w:val="00603341"/>
    <w:rsid w:val="00665F9A"/>
    <w:rsid w:val="006746BD"/>
    <w:rsid w:val="006773F6"/>
    <w:rsid w:val="006C5752"/>
    <w:rsid w:val="006C5845"/>
    <w:rsid w:val="006C656E"/>
    <w:rsid w:val="00720B8E"/>
    <w:rsid w:val="00740139"/>
    <w:rsid w:val="00784D6A"/>
    <w:rsid w:val="007925AB"/>
    <w:rsid w:val="00835287"/>
    <w:rsid w:val="00835B00"/>
    <w:rsid w:val="00852C8A"/>
    <w:rsid w:val="00866260"/>
    <w:rsid w:val="0086639F"/>
    <w:rsid w:val="00912F53"/>
    <w:rsid w:val="00986661"/>
    <w:rsid w:val="009C07AC"/>
    <w:rsid w:val="00A205A8"/>
    <w:rsid w:val="00A7637D"/>
    <w:rsid w:val="00A82CDB"/>
    <w:rsid w:val="00A9151A"/>
    <w:rsid w:val="00A96854"/>
    <w:rsid w:val="00AA1FF2"/>
    <w:rsid w:val="00AC1B82"/>
    <w:rsid w:val="00AC6426"/>
    <w:rsid w:val="00AD601B"/>
    <w:rsid w:val="00B156AF"/>
    <w:rsid w:val="00B200F7"/>
    <w:rsid w:val="00B32D74"/>
    <w:rsid w:val="00B56E0D"/>
    <w:rsid w:val="00B75FCA"/>
    <w:rsid w:val="00BD50DD"/>
    <w:rsid w:val="00C404B9"/>
    <w:rsid w:val="00C76D3E"/>
    <w:rsid w:val="00C9211F"/>
    <w:rsid w:val="00CD596F"/>
    <w:rsid w:val="00D0003D"/>
    <w:rsid w:val="00D46060"/>
    <w:rsid w:val="00D90CF7"/>
    <w:rsid w:val="00E274B2"/>
    <w:rsid w:val="00E4446E"/>
    <w:rsid w:val="00E569AA"/>
    <w:rsid w:val="00E81A0C"/>
    <w:rsid w:val="00E87DD6"/>
    <w:rsid w:val="00E90259"/>
    <w:rsid w:val="00EB4EE8"/>
    <w:rsid w:val="00F077E5"/>
    <w:rsid w:val="00F31600"/>
    <w:rsid w:val="00F40D25"/>
    <w:rsid w:val="00F83C54"/>
    <w:rsid w:val="00F91BDD"/>
    <w:rsid w:val="00FB3615"/>
    <w:rsid w:val="00FC1D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C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584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03341"/>
    <w:rPr>
      <w:sz w:val="18"/>
      <w:szCs w:val="18"/>
    </w:rPr>
  </w:style>
  <w:style w:type="character" w:customStyle="1" w:styleId="Char">
    <w:name w:val="批注框文本 Char"/>
    <w:basedOn w:val="a0"/>
    <w:link w:val="a4"/>
    <w:uiPriority w:val="99"/>
    <w:semiHidden/>
    <w:rsid w:val="00603341"/>
    <w:rPr>
      <w:sz w:val="18"/>
      <w:szCs w:val="18"/>
    </w:rPr>
  </w:style>
  <w:style w:type="paragraph" w:styleId="a5">
    <w:name w:val="Date"/>
    <w:basedOn w:val="a"/>
    <w:next w:val="a"/>
    <w:link w:val="Char0"/>
    <w:uiPriority w:val="99"/>
    <w:semiHidden/>
    <w:unhideWhenUsed/>
    <w:rsid w:val="00F91BDD"/>
    <w:pPr>
      <w:ind w:leftChars="2500" w:left="100"/>
    </w:pPr>
  </w:style>
  <w:style w:type="character" w:customStyle="1" w:styleId="Char0">
    <w:name w:val="日期 Char"/>
    <w:basedOn w:val="a0"/>
    <w:link w:val="a5"/>
    <w:uiPriority w:val="99"/>
    <w:semiHidden/>
    <w:rsid w:val="00F91BDD"/>
  </w:style>
  <w:style w:type="paragraph" w:styleId="a6">
    <w:name w:val="header"/>
    <w:basedOn w:val="a"/>
    <w:link w:val="Char1"/>
    <w:uiPriority w:val="99"/>
    <w:unhideWhenUsed/>
    <w:rsid w:val="003E589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E5892"/>
    <w:rPr>
      <w:sz w:val="18"/>
      <w:szCs w:val="18"/>
    </w:rPr>
  </w:style>
  <w:style w:type="paragraph" w:styleId="a7">
    <w:name w:val="footer"/>
    <w:basedOn w:val="a"/>
    <w:link w:val="Char2"/>
    <w:uiPriority w:val="99"/>
    <w:unhideWhenUsed/>
    <w:rsid w:val="003E5892"/>
    <w:pPr>
      <w:tabs>
        <w:tab w:val="center" w:pos="4153"/>
        <w:tab w:val="right" w:pos="8306"/>
      </w:tabs>
      <w:snapToGrid w:val="0"/>
      <w:jc w:val="left"/>
    </w:pPr>
    <w:rPr>
      <w:sz w:val="18"/>
      <w:szCs w:val="18"/>
    </w:rPr>
  </w:style>
  <w:style w:type="character" w:customStyle="1" w:styleId="Char2">
    <w:name w:val="页脚 Char"/>
    <w:basedOn w:val="a0"/>
    <w:link w:val="a7"/>
    <w:uiPriority w:val="99"/>
    <w:rsid w:val="003E5892"/>
    <w:rPr>
      <w:sz w:val="18"/>
      <w:szCs w:val="18"/>
    </w:rPr>
  </w:style>
  <w:style w:type="character" w:styleId="a8">
    <w:name w:val="Hyperlink"/>
    <w:basedOn w:val="a0"/>
    <w:uiPriority w:val="99"/>
    <w:unhideWhenUsed/>
    <w:rsid w:val="00852C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584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03341"/>
    <w:rPr>
      <w:sz w:val="18"/>
      <w:szCs w:val="18"/>
    </w:rPr>
  </w:style>
  <w:style w:type="character" w:customStyle="1" w:styleId="Char">
    <w:name w:val="批注框文本 Char"/>
    <w:basedOn w:val="a0"/>
    <w:link w:val="a4"/>
    <w:uiPriority w:val="99"/>
    <w:semiHidden/>
    <w:rsid w:val="00603341"/>
    <w:rPr>
      <w:sz w:val="18"/>
      <w:szCs w:val="18"/>
    </w:rPr>
  </w:style>
  <w:style w:type="paragraph" w:styleId="a5">
    <w:name w:val="Date"/>
    <w:basedOn w:val="a"/>
    <w:next w:val="a"/>
    <w:link w:val="Char0"/>
    <w:uiPriority w:val="99"/>
    <w:semiHidden/>
    <w:unhideWhenUsed/>
    <w:rsid w:val="00F91BDD"/>
    <w:pPr>
      <w:ind w:leftChars="2500" w:left="100"/>
    </w:pPr>
  </w:style>
  <w:style w:type="character" w:customStyle="1" w:styleId="Char0">
    <w:name w:val="日期 Char"/>
    <w:basedOn w:val="a0"/>
    <w:link w:val="a5"/>
    <w:uiPriority w:val="99"/>
    <w:semiHidden/>
    <w:rsid w:val="00F91BDD"/>
  </w:style>
  <w:style w:type="paragraph" w:styleId="a6">
    <w:name w:val="header"/>
    <w:basedOn w:val="a"/>
    <w:link w:val="Char1"/>
    <w:uiPriority w:val="99"/>
    <w:unhideWhenUsed/>
    <w:rsid w:val="003E589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E5892"/>
    <w:rPr>
      <w:sz w:val="18"/>
      <w:szCs w:val="18"/>
    </w:rPr>
  </w:style>
  <w:style w:type="paragraph" w:styleId="a7">
    <w:name w:val="footer"/>
    <w:basedOn w:val="a"/>
    <w:link w:val="Char2"/>
    <w:uiPriority w:val="99"/>
    <w:unhideWhenUsed/>
    <w:rsid w:val="003E5892"/>
    <w:pPr>
      <w:tabs>
        <w:tab w:val="center" w:pos="4153"/>
        <w:tab w:val="right" w:pos="8306"/>
      </w:tabs>
      <w:snapToGrid w:val="0"/>
      <w:jc w:val="left"/>
    </w:pPr>
    <w:rPr>
      <w:sz w:val="18"/>
      <w:szCs w:val="18"/>
    </w:rPr>
  </w:style>
  <w:style w:type="character" w:customStyle="1" w:styleId="Char2">
    <w:name w:val="页脚 Char"/>
    <w:basedOn w:val="a0"/>
    <w:link w:val="a7"/>
    <w:uiPriority w:val="99"/>
    <w:rsid w:val="003E5892"/>
    <w:rPr>
      <w:sz w:val="18"/>
      <w:szCs w:val="18"/>
    </w:rPr>
  </w:style>
  <w:style w:type="character" w:styleId="a8">
    <w:name w:val="Hyperlink"/>
    <w:basedOn w:val="a0"/>
    <w:uiPriority w:val="99"/>
    <w:unhideWhenUsed/>
    <w:rsid w:val="00852C8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cjhk@mail.ne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3ECA-C8BD-4044-A015-E0E242A6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972</Characters>
  <Application>Microsoft Office Word</Application>
  <DocSecurity>0</DocSecurity>
  <Lines>44</Lines>
  <Paragraphs>21</Paragraphs>
  <ScaleCrop>false</ScaleCrop>
  <Company>济南市人民政府</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200799010906</dc:creator>
  <cp:lastModifiedBy>王潇</cp:lastModifiedBy>
  <cp:revision>1</cp:revision>
  <cp:lastPrinted>2020-02-13T06:03:00Z</cp:lastPrinted>
  <dcterms:created xsi:type="dcterms:W3CDTF">2020-02-20T03:58:00Z</dcterms:created>
  <dcterms:modified xsi:type="dcterms:W3CDTF">2020-02-20T03:58:00Z</dcterms:modified>
</cp:coreProperties>
</file>