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c>
          <w:tcPr>
            <w:tcW w:w="4530" w:type="dxa"/>
          </w:tcPr>
          <w:p>
            <w:pPr>
              <w:snapToGrid w:val="0"/>
              <w:spacing w:line="560" w:lineRule="exact"/>
              <w:jc w:val="left"/>
              <w:rPr>
                <w:rFonts w:ascii="黑体" w:eastAsia="黑体"/>
                <w:sz w:val="32"/>
              </w:rPr>
            </w:pPr>
          </w:p>
        </w:tc>
        <w:tc>
          <w:tcPr>
            <w:tcW w:w="4530" w:type="dxa"/>
          </w:tcPr>
          <w:p>
            <w:pPr>
              <w:snapToGrid w:val="0"/>
              <w:spacing w:line="560" w:lineRule="exact"/>
              <w:jc w:val="right"/>
              <w:rPr>
                <w:rFonts w:ascii="黑体" w:eastAsia="黑体"/>
                <w:sz w:val="32"/>
              </w:rPr>
            </w:pPr>
          </w:p>
        </w:tc>
      </w:tr>
    </w:tbl>
    <w:p>
      <w:pPr>
        <w:adjustRightInd w:val="0"/>
        <w:snapToGrid w:val="0"/>
        <w:spacing w:line="560" w:lineRule="exact"/>
        <w:ind w:firstLine="643" w:firstLineChars="200"/>
        <w:rPr>
          <w:rFonts w:ascii="仿宋_GB2312" w:eastAsia="仿宋_GB2312"/>
          <w:b/>
          <w:bCs/>
          <w:sz w:val="32"/>
          <w:szCs w:val="32"/>
        </w:rPr>
      </w:pPr>
    </w:p>
    <w:p>
      <w:pPr>
        <w:rPr>
          <w:rFonts w:hint="eastAsia"/>
          <w:b/>
          <w:sz w:val="44"/>
          <w:szCs w:val="44"/>
        </w:rPr>
      </w:pPr>
    </w:p>
    <w:p>
      <w:pPr>
        <w:jc w:val="center"/>
        <w:rPr>
          <w:rFonts w:hint="eastAsia"/>
          <w:b/>
          <w:sz w:val="44"/>
          <w:szCs w:val="44"/>
        </w:rPr>
      </w:pPr>
      <w:r>
        <w:rPr>
          <w:rFonts w:hint="eastAsia"/>
          <w:b/>
          <w:sz w:val="44"/>
          <w:szCs w:val="44"/>
        </w:rPr>
        <w:t>东北大学安全管理系列制度</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br w:type="textWrapping"/>
      </w:r>
    </w:p>
    <w:p>
      <w:pPr>
        <w:jc w:val="center"/>
        <w:rPr>
          <w:rFonts w:hint="eastAsia"/>
          <w:b/>
          <w:sz w:val="44"/>
          <w:szCs w:val="44"/>
        </w:rPr>
      </w:pPr>
    </w:p>
    <w:p>
      <w:pPr>
        <w:jc w:val="center"/>
        <w:rPr>
          <w:rFonts w:hint="eastAsia"/>
          <w:b/>
          <w:sz w:val="32"/>
          <w:szCs w:val="32"/>
        </w:rPr>
      </w:pPr>
      <w:r>
        <w:rPr>
          <w:rFonts w:hint="eastAsia"/>
          <w:b/>
          <w:sz w:val="32"/>
          <w:szCs w:val="32"/>
        </w:rPr>
        <w:t>安全管理委员会办公室编制</w:t>
      </w:r>
    </w:p>
    <w:p>
      <w:pPr>
        <w:jc w:val="center"/>
        <w:rPr>
          <w:rFonts w:hint="eastAsia"/>
          <w:b/>
          <w:sz w:val="32"/>
          <w:szCs w:val="32"/>
        </w:rPr>
      </w:pPr>
      <w:r>
        <w:rPr>
          <w:rFonts w:hint="eastAsia"/>
          <w:b/>
          <w:sz w:val="32"/>
          <w:szCs w:val="32"/>
        </w:rPr>
        <w:t>2020年</w:t>
      </w:r>
    </w:p>
    <w:p>
      <w:pPr>
        <w:jc w:val="center"/>
        <w:rPr>
          <w:rFonts w:hint="eastAsia"/>
          <w:b/>
          <w:sz w:val="32"/>
          <w:szCs w:val="32"/>
        </w:rPr>
      </w:pPr>
    </w:p>
    <w:p>
      <w:pPr>
        <w:jc w:val="center"/>
        <w:rPr>
          <w:rFonts w:hint="eastAsia"/>
          <w:b/>
          <w:sz w:val="32"/>
          <w:szCs w:val="32"/>
        </w:rPr>
      </w:pPr>
    </w:p>
    <w:p>
      <w:pPr>
        <w:rPr>
          <w:rFonts w:hint="eastAsia"/>
          <w:b/>
          <w:sz w:val="36"/>
          <w:szCs w:val="36"/>
        </w:rPr>
      </w:pPr>
    </w:p>
    <w:p>
      <w:pPr>
        <w:jc w:val="center"/>
        <w:rPr>
          <w:rFonts w:hint="eastAsia"/>
          <w:b/>
          <w:sz w:val="36"/>
          <w:szCs w:val="36"/>
        </w:rPr>
      </w:pPr>
      <w:r>
        <w:rPr>
          <w:rFonts w:hint="eastAsia"/>
          <w:b/>
          <w:sz w:val="36"/>
          <w:szCs w:val="36"/>
        </w:rPr>
        <w:t>目  录</w:t>
      </w:r>
    </w:p>
    <w:p>
      <w:pPr>
        <w:numPr>
          <w:ilvl w:val="0"/>
          <w:numId w:val="1"/>
        </w:numPr>
        <w:jc w:val="left"/>
        <w:rPr>
          <w:rFonts w:hint="eastAsia"/>
          <w:b/>
          <w:sz w:val="32"/>
          <w:szCs w:val="32"/>
        </w:rPr>
      </w:pPr>
      <w:r>
        <w:rPr>
          <w:rFonts w:hint="eastAsia"/>
          <w:b/>
          <w:sz w:val="32"/>
          <w:szCs w:val="32"/>
        </w:rPr>
        <w:t>东北大学安全管理责任制</w:t>
      </w:r>
    </w:p>
    <w:p>
      <w:pPr>
        <w:numPr>
          <w:ilvl w:val="0"/>
          <w:numId w:val="1"/>
        </w:numPr>
        <w:jc w:val="left"/>
        <w:rPr>
          <w:b/>
          <w:sz w:val="32"/>
          <w:szCs w:val="32"/>
        </w:rPr>
      </w:pPr>
      <w:r>
        <w:rPr>
          <w:rFonts w:hint="eastAsia"/>
          <w:b/>
          <w:sz w:val="32"/>
          <w:szCs w:val="32"/>
        </w:rPr>
        <w:t>东北大学安全目标管理办法</w:t>
      </w:r>
    </w:p>
    <w:p>
      <w:pPr>
        <w:numPr>
          <w:ilvl w:val="0"/>
          <w:numId w:val="1"/>
        </w:numPr>
        <w:jc w:val="left"/>
        <w:rPr>
          <w:b/>
          <w:sz w:val="32"/>
          <w:szCs w:val="32"/>
        </w:rPr>
      </w:pPr>
      <w:r>
        <w:rPr>
          <w:rFonts w:hint="eastAsia"/>
          <w:b/>
          <w:sz w:val="32"/>
          <w:szCs w:val="32"/>
        </w:rPr>
        <w:t>东北大学安全管理费用提取和使用管理办法</w:t>
      </w:r>
    </w:p>
    <w:p>
      <w:pPr>
        <w:numPr>
          <w:ilvl w:val="0"/>
          <w:numId w:val="1"/>
        </w:numPr>
        <w:jc w:val="left"/>
        <w:rPr>
          <w:b/>
          <w:sz w:val="32"/>
          <w:szCs w:val="32"/>
        </w:rPr>
      </w:pPr>
      <w:r>
        <w:rPr>
          <w:rFonts w:hint="eastAsia"/>
          <w:b/>
          <w:sz w:val="32"/>
          <w:szCs w:val="32"/>
        </w:rPr>
        <w:t>东北大学安全管理法律法规识别获取管理办法</w:t>
      </w:r>
    </w:p>
    <w:p>
      <w:pPr>
        <w:numPr>
          <w:ilvl w:val="0"/>
          <w:numId w:val="1"/>
        </w:numPr>
        <w:jc w:val="left"/>
        <w:rPr>
          <w:b/>
          <w:sz w:val="32"/>
          <w:szCs w:val="32"/>
        </w:rPr>
      </w:pPr>
      <w:r>
        <w:rPr>
          <w:rFonts w:hint="eastAsia"/>
          <w:b/>
          <w:sz w:val="32"/>
          <w:szCs w:val="32"/>
        </w:rPr>
        <w:t>东北大学安全教育培训管理办法</w:t>
      </w:r>
    </w:p>
    <w:p>
      <w:pPr>
        <w:numPr>
          <w:ilvl w:val="0"/>
          <w:numId w:val="1"/>
        </w:numPr>
        <w:jc w:val="left"/>
        <w:rPr>
          <w:b/>
          <w:sz w:val="32"/>
          <w:szCs w:val="32"/>
        </w:rPr>
      </w:pPr>
      <w:r>
        <w:rPr>
          <w:rFonts w:hint="eastAsia"/>
          <w:b/>
          <w:sz w:val="32"/>
          <w:szCs w:val="32"/>
        </w:rPr>
        <w:t>东北大学新、改、扩建工程“三同时”管理办法</w:t>
      </w:r>
    </w:p>
    <w:p>
      <w:pPr>
        <w:numPr>
          <w:ilvl w:val="0"/>
          <w:numId w:val="1"/>
        </w:numPr>
        <w:jc w:val="left"/>
        <w:rPr>
          <w:b/>
          <w:sz w:val="32"/>
          <w:szCs w:val="32"/>
        </w:rPr>
      </w:pPr>
      <w:r>
        <w:rPr>
          <w:rFonts w:hint="eastAsia"/>
          <w:b/>
          <w:sz w:val="32"/>
          <w:szCs w:val="32"/>
        </w:rPr>
        <w:t>东北大学特种设备及特种设备作业人员安全管理办法</w:t>
      </w:r>
    </w:p>
    <w:p>
      <w:pPr>
        <w:numPr>
          <w:ilvl w:val="0"/>
          <w:numId w:val="1"/>
        </w:numPr>
        <w:jc w:val="left"/>
        <w:rPr>
          <w:b/>
          <w:sz w:val="32"/>
          <w:szCs w:val="32"/>
        </w:rPr>
      </w:pPr>
      <w:r>
        <w:rPr>
          <w:rFonts w:hint="eastAsia"/>
          <w:b/>
          <w:sz w:val="32"/>
          <w:szCs w:val="32"/>
        </w:rPr>
        <w:t>东北大学电梯使用安全管理办法</w:t>
      </w:r>
    </w:p>
    <w:p>
      <w:pPr>
        <w:numPr>
          <w:ilvl w:val="0"/>
          <w:numId w:val="1"/>
        </w:numPr>
        <w:jc w:val="left"/>
        <w:rPr>
          <w:b/>
          <w:sz w:val="32"/>
          <w:szCs w:val="32"/>
        </w:rPr>
      </w:pPr>
      <w:r>
        <w:rPr>
          <w:rFonts w:hint="eastAsia"/>
          <w:b/>
          <w:sz w:val="32"/>
          <w:szCs w:val="32"/>
        </w:rPr>
        <w:t>东北大学职业病防治工作管理办法</w:t>
      </w:r>
    </w:p>
    <w:p>
      <w:pPr>
        <w:numPr>
          <w:ilvl w:val="0"/>
          <w:numId w:val="1"/>
        </w:numPr>
        <w:jc w:val="left"/>
        <w:rPr>
          <w:b/>
          <w:sz w:val="32"/>
          <w:szCs w:val="32"/>
        </w:rPr>
      </w:pPr>
      <w:r>
        <w:rPr>
          <w:rFonts w:hint="eastAsia"/>
          <w:b/>
          <w:sz w:val="32"/>
          <w:szCs w:val="32"/>
        </w:rPr>
        <w:t>东北大学“三违”行为检查管理办法</w:t>
      </w:r>
    </w:p>
    <w:p>
      <w:pPr>
        <w:numPr>
          <w:ilvl w:val="0"/>
          <w:numId w:val="1"/>
        </w:numPr>
        <w:jc w:val="left"/>
        <w:rPr>
          <w:b/>
          <w:sz w:val="32"/>
          <w:szCs w:val="32"/>
        </w:rPr>
      </w:pPr>
      <w:r>
        <w:rPr>
          <w:rFonts w:hint="eastAsia"/>
          <w:b/>
          <w:sz w:val="32"/>
          <w:szCs w:val="32"/>
        </w:rPr>
        <w:t>东北大学相关方安全管理办法</w:t>
      </w:r>
    </w:p>
    <w:p>
      <w:pPr>
        <w:numPr>
          <w:ilvl w:val="0"/>
          <w:numId w:val="1"/>
        </w:numPr>
        <w:jc w:val="left"/>
        <w:rPr>
          <w:b/>
          <w:sz w:val="32"/>
          <w:szCs w:val="32"/>
        </w:rPr>
      </w:pPr>
      <w:r>
        <w:rPr>
          <w:rFonts w:hint="eastAsia"/>
          <w:b/>
          <w:sz w:val="32"/>
          <w:szCs w:val="32"/>
        </w:rPr>
        <w:t>东北大学动火作业安全管理办法</w:t>
      </w:r>
    </w:p>
    <w:p>
      <w:pPr>
        <w:numPr>
          <w:ilvl w:val="0"/>
          <w:numId w:val="1"/>
        </w:numPr>
        <w:jc w:val="left"/>
        <w:rPr>
          <w:b/>
          <w:sz w:val="32"/>
          <w:szCs w:val="32"/>
        </w:rPr>
      </w:pPr>
      <w:r>
        <w:rPr>
          <w:rFonts w:hint="eastAsia"/>
          <w:b/>
          <w:sz w:val="32"/>
          <w:szCs w:val="32"/>
        </w:rPr>
        <w:t>东北大学进入有限空间作业安全管理办法</w:t>
      </w:r>
    </w:p>
    <w:p>
      <w:pPr>
        <w:numPr>
          <w:ilvl w:val="0"/>
          <w:numId w:val="1"/>
        </w:numPr>
        <w:jc w:val="left"/>
        <w:rPr>
          <w:b/>
          <w:sz w:val="32"/>
          <w:szCs w:val="32"/>
        </w:rPr>
      </w:pPr>
      <w:r>
        <w:rPr>
          <w:rFonts w:hint="eastAsia"/>
          <w:b/>
          <w:sz w:val="32"/>
          <w:szCs w:val="32"/>
        </w:rPr>
        <w:t>东北大学高处作业安全管理办法</w:t>
      </w:r>
    </w:p>
    <w:p>
      <w:pPr>
        <w:numPr>
          <w:ilvl w:val="0"/>
          <w:numId w:val="1"/>
        </w:numPr>
        <w:jc w:val="left"/>
        <w:rPr>
          <w:b/>
          <w:sz w:val="32"/>
          <w:szCs w:val="32"/>
        </w:rPr>
      </w:pPr>
      <w:r>
        <w:rPr>
          <w:rFonts w:hint="eastAsia"/>
          <w:b/>
          <w:sz w:val="32"/>
          <w:szCs w:val="32"/>
        </w:rPr>
        <w:t>东北大学安全检查及隐患治理管理办法</w:t>
      </w:r>
    </w:p>
    <w:p>
      <w:pPr>
        <w:numPr>
          <w:ilvl w:val="0"/>
          <w:numId w:val="1"/>
        </w:numPr>
        <w:jc w:val="left"/>
        <w:rPr>
          <w:b/>
          <w:sz w:val="32"/>
          <w:szCs w:val="32"/>
        </w:rPr>
      </w:pPr>
      <w:r>
        <w:rPr>
          <w:rFonts w:hint="eastAsia"/>
          <w:b/>
          <w:sz w:val="32"/>
          <w:szCs w:val="32"/>
        </w:rPr>
        <w:t>东北大学安全事故应急管理办法</w:t>
      </w:r>
    </w:p>
    <w:p>
      <w:pPr>
        <w:numPr>
          <w:ilvl w:val="0"/>
          <w:numId w:val="1"/>
        </w:numPr>
        <w:jc w:val="left"/>
        <w:rPr>
          <w:b/>
          <w:sz w:val="32"/>
          <w:szCs w:val="32"/>
        </w:rPr>
      </w:pPr>
      <w:r>
        <w:rPr>
          <w:rFonts w:hint="eastAsia"/>
          <w:b/>
          <w:sz w:val="32"/>
          <w:szCs w:val="32"/>
        </w:rPr>
        <w:t>东北大学安全事故管理办法</w:t>
      </w:r>
    </w:p>
    <w:p>
      <w:pPr>
        <w:numPr>
          <w:ilvl w:val="0"/>
          <w:numId w:val="1"/>
        </w:numPr>
        <w:jc w:val="left"/>
        <w:rPr>
          <w:b/>
          <w:sz w:val="32"/>
          <w:szCs w:val="32"/>
        </w:rPr>
      </w:pPr>
      <w:r>
        <w:rPr>
          <w:rFonts w:hint="eastAsia"/>
          <w:b/>
          <w:sz w:val="32"/>
          <w:szCs w:val="32"/>
        </w:rPr>
        <w:t>东北大学安全管理目标考核与奖惩办法</w:t>
      </w:r>
    </w:p>
    <w:p>
      <w:pPr>
        <w:rPr>
          <w:rFonts w:hint="eastAsia" w:ascii="宋体" w:hAnsi="宋体"/>
          <w:b/>
          <w:sz w:val="44"/>
          <w:szCs w:val="44"/>
        </w:rPr>
      </w:pPr>
      <w:r>
        <w:rPr>
          <w:rFonts w:hint="eastAsia" w:ascii="宋体" w:hAnsi="宋体"/>
          <w:b/>
          <w:sz w:val="44"/>
          <w:szCs w:val="44"/>
        </w:rPr>
        <w:br w:type="page"/>
      </w:r>
    </w:p>
    <w:p>
      <w:pPr>
        <w:adjustRightInd w:val="0"/>
        <w:snapToGrid w:val="0"/>
        <w:spacing w:line="360" w:lineRule="auto"/>
        <w:jc w:val="center"/>
        <w:rPr>
          <w:rFonts w:ascii="宋体" w:hAnsi="宋体"/>
          <w:b/>
          <w:sz w:val="44"/>
          <w:szCs w:val="44"/>
        </w:rPr>
      </w:pPr>
      <w:r>
        <w:rPr>
          <w:rFonts w:hint="eastAsia" w:ascii="宋体" w:hAnsi="宋体"/>
          <w:b/>
          <w:sz w:val="44"/>
          <w:szCs w:val="44"/>
        </w:rPr>
        <w:t>东北大学安全管理责任制</w:t>
      </w:r>
    </w:p>
    <w:p>
      <w:pPr>
        <w:pStyle w:val="16"/>
        <w:numPr>
          <w:ilvl w:val="0"/>
          <w:numId w:val="2"/>
        </w:numPr>
        <w:adjustRightInd w:val="0"/>
        <w:snapToGrid w:val="0"/>
        <w:spacing w:before="156" w:beforeLines="50" w:line="560" w:lineRule="atLeast"/>
        <w:ind w:left="0" w:firstLine="0" w:firstLineChars="0"/>
        <w:jc w:val="center"/>
        <w:rPr>
          <w:rFonts w:ascii="黑体" w:eastAsia="黑体"/>
          <w:sz w:val="32"/>
          <w:szCs w:val="32"/>
        </w:rPr>
      </w:pPr>
      <w:r>
        <w:rPr>
          <w:rFonts w:hint="eastAsia" w:ascii="黑体" w:eastAsia="黑体"/>
          <w:sz w:val="32"/>
          <w:szCs w:val="32"/>
        </w:rPr>
        <w:t>总  则</w:t>
      </w:r>
    </w:p>
    <w:p>
      <w:pPr>
        <w:pStyle w:val="16"/>
        <w:adjustRightInd w:val="0"/>
        <w:snapToGrid w:val="0"/>
        <w:spacing w:line="560" w:lineRule="atLeast"/>
        <w:ind w:firstLine="640"/>
        <w:rPr>
          <w:rFonts w:ascii="仿宋_GB2312" w:eastAsia="仿宋_GB2312"/>
          <w:sz w:val="32"/>
          <w:szCs w:val="32"/>
        </w:rPr>
      </w:pPr>
      <w:r>
        <w:rPr>
          <w:rFonts w:hint="eastAsia" w:ascii="仿宋_GB2312" w:eastAsia="仿宋_GB2312"/>
          <w:sz w:val="32"/>
          <w:szCs w:val="32"/>
        </w:rPr>
        <w:t>第一条  为建立健全我校安全管理责任体系，明确各有关职能部门和各级各类相关岗位在安全管理工作中的责任，根据国家、省、市等法律法规和相关要求，按照“分级管理，分线负责，纵向到底，横向到边”的原则，结合学校实际，制订本制度。</w:t>
      </w:r>
    </w:p>
    <w:p>
      <w:pPr>
        <w:pStyle w:val="16"/>
        <w:adjustRightInd w:val="0"/>
        <w:snapToGrid w:val="0"/>
        <w:spacing w:line="560" w:lineRule="atLeast"/>
        <w:ind w:firstLine="640"/>
        <w:rPr>
          <w:rFonts w:ascii="仿宋_GB2312" w:eastAsia="仿宋_GB2312"/>
          <w:sz w:val="32"/>
          <w:szCs w:val="32"/>
        </w:rPr>
      </w:pPr>
      <w:r>
        <w:rPr>
          <w:rFonts w:hint="eastAsia" w:ascii="仿宋_GB2312" w:eastAsia="仿宋_GB2312"/>
          <w:sz w:val="32"/>
          <w:szCs w:val="32"/>
        </w:rPr>
        <w:t>第二条  学校各有关职能部门和各级各类人员履行安全管理职责，必须坚持“安全第一，预防为主，综合治理”的方针和“管业务必须管安全”的原则，严格执行国家、地方和上级主管部门关于安全管理的法律、法规、政策和制度，切实做好安全管理工作。</w:t>
      </w:r>
    </w:p>
    <w:p>
      <w:pPr>
        <w:pStyle w:val="16"/>
        <w:numPr>
          <w:ilvl w:val="0"/>
          <w:numId w:val="2"/>
        </w:numPr>
        <w:adjustRightInd w:val="0"/>
        <w:snapToGrid w:val="0"/>
        <w:spacing w:before="156" w:beforeLines="50" w:line="560" w:lineRule="atLeast"/>
        <w:ind w:left="0" w:firstLine="0" w:firstLineChars="0"/>
        <w:jc w:val="center"/>
        <w:rPr>
          <w:rFonts w:ascii="黑体" w:eastAsia="黑体"/>
          <w:sz w:val="32"/>
          <w:szCs w:val="32"/>
        </w:rPr>
      </w:pPr>
      <w:r>
        <w:rPr>
          <w:rFonts w:hint="eastAsia" w:ascii="黑体" w:eastAsia="黑体"/>
          <w:sz w:val="32"/>
          <w:szCs w:val="32"/>
        </w:rPr>
        <w:t>校级领导的主要职责</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第三条  校长是学校安全管理的第一责任人，对学校的安全管理工作全面负责。其主要职责是：</w:t>
      </w:r>
    </w:p>
    <w:p>
      <w:pPr>
        <w:pStyle w:val="16"/>
        <w:adjustRightInd w:val="0"/>
        <w:snapToGrid w:val="0"/>
        <w:spacing w:line="560" w:lineRule="atLeast"/>
        <w:ind w:firstLine="640"/>
        <w:rPr>
          <w:rFonts w:ascii="仿宋_GB2312" w:eastAsia="仿宋_GB2312"/>
          <w:sz w:val="32"/>
          <w:szCs w:val="32"/>
        </w:rPr>
      </w:pPr>
      <w:r>
        <w:rPr>
          <w:rFonts w:hint="eastAsia" w:ascii="仿宋_GB2312" w:eastAsia="仿宋_GB2312"/>
          <w:sz w:val="32"/>
          <w:szCs w:val="32"/>
        </w:rPr>
        <w:t>（一）建立、健全学校安全管理责任制；</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（二）组织制定学校安全管理规章制度和操作规程；</w:t>
      </w:r>
    </w:p>
    <w:p>
      <w:pPr>
        <w:pStyle w:val="16"/>
        <w:adjustRightInd w:val="0"/>
        <w:snapToGrid w:val="0"/>
        <w:spacing w:line="560" w:lineRule="atLeast"/>
        <w:ind w:firstLine="640"/>
        <w:rPr>
          <w:rFonts w:ascii="仿宋_GB2312" w:eastAsia="仿宋_GB2312"/>
          <w:sz w:val="32"/>
          <w:szCs w:val="32"/>
        </w:rPr>
      </w:pPr>
      <w:r>
        <w:rPr>
          <w:rFonts w:hint="eastAsia" w:ascii="仿宋_GB2312" w:eastAsia="仿宋_GB2312"/>
          <w:sz w:val="32"/>
          <w:szCs w:val="32"/>
        </w:rPr>
        <w:t>（三）组织制定并实施学校安全教育和培训计划；</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（四）保证学校安全投入的有效实施；</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（五）督促、检查学校的安全管理工作，及时消除安全事故隐患；</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（六）组织制定并实施学校安全事故应急救援预案；</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（七）组织召开学校安全管理委员会会议，听取汇报、分析形势和解决安全重大问题；</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（八）及时、如实报告安全事故。</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第四条  按照“党政同责”的要求，党委书记与校长均是学校安全管理的第一责任人，对学校的安全管理工作全面负责。其主要职责是：</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（一）组织贯彻执行国家安全管理法律、法规和方针政策以及上级党委、政府关于加强安全管理工作的重大决策部署和重要指示精神；</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（二）督导同级行政领导贯彻落实上级党委、政府对安全管理工作的部署，及时了解掌握情况、指导工作；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（三）组织研究部署安全管理工作重大事项；</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（四）组织落实安全管理干部队伍建设；</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（五）将安全管理工作纳入领导干部考核内容，并组织实施；</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（六）将安全宣传教育工作纳入党的宣传思想工作和干部培训内容。</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第五条  学校副职领导对分管业务范围的安全管理工作承担领导责任，其主要职责是：</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（一）按照“谁主管谁负责”的原则，做好分管业务范围的安全管理工作；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（二）负责分管业务范围内安全管理法律法规、方针政策和决策部署的贯彻落实；</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（三）定期研究部署分管业务范围内的安全管理工作，重大事项及时提请学校研究解决；</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（四）组织开展分管业务范围内的专项安全监督检查和整治行动，推动重大事故隐患治理；</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（五）负责分管业务范围内安全事故的应急救援指挥和善后处理工作；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（六）承担校长、书记交办的有关安全管理方面的其他工作。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第六条  分管安全管理工作副职领导除履行副职领导职责外，还应承担以下职责：</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（一）协助校长、书记组织制定学校安全管理规章制度、操作规程、教育培训计划、工作计划等；</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（二）受校长、书记委托，负责学校安全管理委员会的日常领导工作，协调解决安全管理工作中的突出问题；</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（三）负责学校安全管理工作的综合协调，指导、督促、检查各有关职能部门和各二级部门安全管理工作；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（四）受校长、书记委托，协调、支持、配合其他副职领导做好分管业务范围内的安全管理工作。</w:t>
      </w:r>
    </w:p>
    <w:p>
      <w:pPr>
        <w:pStyle w:val="16"/>
        <w:numPr>
          <w:ilvl w:val="0"/>
          <w:numId w:val="2"/>
        </w:numPr>
        <w:adjustRightInd w:val="0"/>
        <w:snapToGrid w:val="0"/>
        <w:spacing w:before="156" w:beforeLines="50" w:line="560" w:lineRule="atLeast"/>
        <w:ind w:left="0" w:firstLine="0" w:firstLineChars="0"/>
        <w:jc w:val="center"/>
        <w:rPr>
          <w:rFonts w:ascii="黑体" w:eastAsia="黑体"/>
          <w:sz w:val="32"/>
          <w:szCs w:val="32"/>
        </w:rPr>
      </w:pPr>
      <w:r>
        <w:rPr>
          <w:rFonts w:hint="eastAsia" w:ascii="黑体" w:eastAsia="黑体"/>
          <w:sz w:val="32"/>
          <w:szCs w:val="32"/>
        </w:rPr>
        <w:t>有关部门的主要职责</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第七条  综合安全监督管理部门</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学校</w:t>
      </w:r>
      <w:r>
        <w:rPr>
          <w:rFonts w:hint="eastAsia" w:ascii="仿宋_GB2312" w:eastAsia="仿宋_GB2312"/>
          <w:bCs/>
          <w:sz w:val="32"/>
          <w:szCs w:val="32"/>
        </w:rPr>
        <w:t>安全管理委员会</w:t>
      </w:r>
      <w:r>
        <w:rPr>
          <w:rFonts w:hint="eastAsia" w:ascii="仿宋_GB2312" w:eastAsia="仿宋_GB2312"/>
          <w:sz w:val="32"/>
          <w:szCs w:val="32"/>
        </w:rPr>
        <w:t>办公室作为学校</w:t>
      </w:r>
      <w:r>
        <w:rPr>
          <w:rFonts w:hint="eastAsia" w:ascii="仿宋_GB2312" w:eastAsia="仿宋_GB2312"/>
          <w:bCs/>
          <w:sz w:val="32"/>
          <w:szCs w:val="32"/>
        </w:rPr>
        <w:t>安全管理委员会</w:t>
      </w:r>
      <w:r>
        <w:rPr>
          <w:rFonts w:hint="eastAsia" w:ascii="仿宋_GB2312" w:eastAsia="仿宋_GB2312"/>
          <w:sz w:val="32"/>
          <w:szCs w:val="32"/>
        </w:rPr>
        <w:t>的日常办事机构，负责全校安全综合监督管理工作，主要职责：</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 xml:space="preserve">（一）组织制定学校安全管理工作规划和年度工作计划； </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（二）建立健全学校安全管理制度体系、完善监督管理运行机制，组织制定综合和专项应急预案；</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 xml:space="preserve">（三）监督检查、指导协调负责专项安全管理职能部门和二级部门的安全管理工作； </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 xml:space="preserve">（四）组织综合安全监督检查工作； </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（五）组织制定、督促协调落实重大安全隐患整改方案；</w:t>
      </w:r>
    </w:p>
    <w:p>
      <w:pPr>
        <w:spacing w:line="560" w:lineRule="atLeast"/>
        <w:ind w:firstLine="640" w:firstLineChars="200"/>
        <w:rPr>
          <w:rFonts w:ascii="仿宋_GB2312" w:eastAsia="仿宋_GB2312"/>
          <w:sz w:val="32"/>
          <w:szCs w:val="32"/>
        </w:rPr>
      </w:pPr>
      <w:r>
        <w:rPr>
          <w:rFonts w:hint="eastAsia" w:ascii="仿宋_GB2312" w:eastAsia="仿宋_GB2312"/>
          <w:sz w:val="32"/>
          <w:szCs w:val="32"/>
        </w:rPr>
        <w:t xml:space="preserve">（六）负责生产安全和特种设备专项安全监督管理工作；  </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）督促检查</w:t>
      </w:r>
      <w:r>
        <w:rPr>
          <w:rFonts w:hint="eastAsia" w:ascii="仿宋_GB2312" w:eastAsia="仿宋_GB2312"/>
          <w:bCs/>
          <w:sz w:val="32"/>
          <w:szCs w:val="32"/>
        </w:rPr>
        <w:t>安全管理委员会</w:t>
      </w:r>
      <w:r>
        <w:rPr>
          <w:rFonts w:hint="eastAsia" w:ascii="仿宋_GB2312" w:eastAsia="仿宋_GB2312"/>
          <w:sz w:val="32"/>
          <w:szCs w:val="32"/>
        </w:rPr>
        <w:t>决定事项的落实情况，承办</w:t>
      </w:r>
      <w:r>
        <w:rPr>
          <w:rFonts w:hint="eastAsia" w:ascii="仿宋_GB2312" w:eastAsia="仿宋_GB2312"/>
          <w:bCs/>
          <w:sz w:val="32"/>
          <w:szCs w:val="32"/>
        </w:rPr>
        <w:t>安全管理委员会</w:t>
      </w:r>
      <w:r>
        <w:rPr>
          <w:rFonts w:hint="eastAsia" w:ascii="仿宋_GB2312" w:eastAsia="仿宋_GB2312"/>
          <w:sz w:val="32"/>
          <w:szCs w:val="32"/>
        </w:rPr>
        <w:t>交办的事项。</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第八条  专项安全监督管理部门</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（一）纪律检查委员会办公室</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负责学校安全监督管理责任落实的督促推进和执纪问责工作。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（二）研究生院</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负责研究生安全专项监督管理工作。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（三）教务处</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负责本科生实习安全专项监督管理。</w:t>
      </w:r>
    </w:p>
    <w:p>
      <w:pPr>
        <w:numPr>
          <w:ilvl w:val="0"/>
          <w:numId w:val="3"/>
        </w:num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科学技术研究院</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负责科研项目安全风险辨识专项监督管理工作。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（五）学生工作处</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负责本科生安全专项监督管理工作。</w:t>
      </w:r>
    </w:p>
    <w:p>
      <w:pPr>
        <w:adjustRightInd w:val="0"/>
        <w:snapToGrid w:val="0"/>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（六）国际教育学院（留学生工作办公室）</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负责留学生安全专项监督管理工作。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（七）资产与实验室管理处</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负责实验室技术安全专项监督管理工作，包括实验室环境安全、设备安全、化学品安全和生物安全等。</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（八）公安处</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1.负责道路交通安全专项监督管理工作；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2.负责消防安全专项监督管理工作；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3.负责剧毒、易制毒、易制爆危险化学品的专项监督管理工作；</w:t>
      </w:r>
    </w:p>
    <w:p>
      <w:pPr>
        <w:adjustRightInd w:val="0"/>
        <w:snapToGrid w:val="0"/>
        <w:spacing w:line="560" w:lineRule="atLeast"/>
        <w:ind w:firstLine="640" w:firstLineChars="200"/>
        <w:rPr>
          <w:rFonts w:hint="eastAsia" w:ascii="仿宋_GB2312" w:eastAsia="仿宋_GB2312"/>
          <w:sz w:val="32"/>
          <w:szCs w:val="32"/>
        </w:rPr>
      </w:pPr>
      <w:r>
        <w:rPr>
          <w:rFonts w:hint="eastAsia" w:ascii="仿宋_GB2312" w:eastAsia="仿宋_GB2312"/>
          <w:sz w:val="32"/>
          <w:szCs w:val="32"/>
        </w:rPr>
        <w:t>4.负责学校大型活动安全专项监督管理工作；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5.负责相关技防安全建设工作。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（九）后勤管理处</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eastAsia="仿宋_GB2312"/>
          <w:sz w:val="32"/>
          <w:szCs w:val="32"/>
        </w:rPr>
        <w:t>1.负责</w:t>
      </w:r>
      <w:r>
        <w:rPr>
          <w:rFonts w:hint="eastAsia" w:ascii="仿宋_GB2312" w:hAnsi="宋体" w:eastAsia="仿宋_GB2312"/>
          <w:sz w:val="32"/>
          <w:szCs w:val="32"/>
        </w:rPr>
        <w:t>核和辐射安全专项监督管理工作；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2.负责水、电、暖、煤气等设施安全专项监督管理工作；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3.负责化学品废弃物排放等环境安全专项监督管理工作；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4.负责食品和水安全专项监督管理工作；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5.负责外委施工安全专项监督管理工作；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6.负责校舍安全专项监督管理工作。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（十）基建管理处</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负责基本建设项目安全专项监督管理工作。</w:t>
      </w:r>
    </w:p>
    <w:p>
      <w:pPr>
        <w:numPr>
          <w:ilvl w:val="0"/>
          <w:numId w:val="4"/>
        </w:num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档案馆</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负责文物安全专项监督管理工作。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（十二）医院</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负责传染病和职业病防治等医疗卫生安全专项监督管理工作。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第九条  区域安全监督管理部门</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负责对本部门公房使用范围内的安全监督管理工作；其中负责公共区域服务的部门对本部门服务的公共区域安全实施管理。</w:t>
      </w:r>
    </w:p>
    <w:p>
      <w:pPr>
        <w:pStyle w:val="16"/>
        <w:numPr>
          <w:ilvl w:val="0"/>
          <w:numId w:val="2"/>
        </w:numPr>
        <w:adjustRightInd w:val="0"/>
        <w:snapToGrid w:val="0"/>
        <w:spacing w:before="156" w:beforeLines="50" w:line="560" w:lineRule="atLeast"/>
        <w:ind w:left="0" w:firstLine="0" w:firstLineChars="0"/>
        <w:jc w:val="center"/>
        <w:rPr>
          <w:rFonts w:ascii="黑体" w:eastAsia="黑体"/>
          <w:sz w:val="32"/>
          <w:szCs w:val="32"/>
        </w:rPr>
      </w:pPr>
      <w:r>
        <w:rPr>
          <w:rFonts w:hint="eastAsia" w:ascii="黑体" w:eastAsia="黑体"/>
          <w:sz w:val="32"/>
          <w:szCs w:val="32"/>
        </w:rPr>
        <w:t>各部门安全管理人员的主要职责</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第十条  各部门主要负责人是本部门区域（中网格）安全监督管理的第一责任人，对本部门的安全工作全面负责，其主要职责是：</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（一）贯彻落实上级部门的法律法规、规章制度和工作部署；</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（二）建立、健全本部门安全管理责任制；</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（三）组织制定本部门安全管理规章制度和操作规程；</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（四）组织制定并实施本部门安全教育和培训计划；</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（五）保证本部门安全管理投入的有效实施；</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（六）督促、检查本部门的安全管理工作，并及时消除安全事故隐患；</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（七）组织制定并实施本部门的安全事故应急救援预案；</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（八）及时、如实报告安全事故。</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第十一条  按照“党政同责”的要求，分党委书记同是相关行政部门安全管理的第一责任人，对部门的安全管理工作全面负责。其主要职责是：</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（一）组织贯彻落实学校党委和学校关于加强安全管理工作的决策部署和指示精神；</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（二）督导同级行政领导贯彻落实学校党委和学校对安全工作的部署，及时了解掌握情况、指导工作；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（三）组织研究部署安全管理工作重大事项；</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（四）将安全宣传教育工作纳入党的宣传思想工作和干部培训内容；</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第十二条  部门</w:t>
      </w:r>
      <w:r>
        <w:rPr>
          <w:rFonts w:hint="eastAsia" w:ascii="仿宋_GB2312" w:hAnsi="宋体" w:eastAsia="仿宋_GB2312"/>
          <w:sz w:val="32"/>
          <w:szCs w:val="32"/>
        </w:rPr>
        <w:t>副职领导对分管业务范围的安全管理工作承担领导责任，其主要职责是：</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（一）按照“谁主管谁负责”的原则，做好分管业务范围的安全管理工作；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（二）负责分管业务范围内安全法律法规、方针政策和决策部署的贯彻落实；</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（三）定期研究部署分管业务范围内的安全管理工作，重大事项及时提请部门研究解决；</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（四）组织开展分管业务范围内的安全监督检查和专项整治行动，推动重大事故隐患治理；</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（五）负责分管业务范围内安全事故的应急演练组织以及应急救援指挥和善后处理工作；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（六）承担部门党政负责人交办的有关安全管理方面的其他工作。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第十三条  分管安全工作的副职领导对本部门的安全管理工作负直接领导责任，除履行副职领导职责外，还应承担以下职责：</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（一）协助党政负责人组织制定部门安全管理规章制度、操作规程、工作计划等；</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（二）受党政负责人委托，负责部门安全管理委员会（或安全管理工作领导小组）的日常领导工作，协调解决安全管理工作中的突出问题；</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（三）负责部门安全管理工作的综合协调，指导、督促、检查基层部门安全管理工作；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（四）受党政负责人委托，协调、支持、配合其他副职领导做好分管业务范围内的安全管理工作。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第十四条  部门专（兼）职安全员的主要职责：</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（一）负责本部门安全管理规章制度和操作规程的管理工作；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（二）负责本部门安全教育和培训记录的归档工作；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（三）负责督促、检查本部门的安全管理工作，并做好检查记录的归档工作；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（四）负责特种设备和危险化学品等台账的管理工作；</w:t>
      </w:r>
    </w:p>
    <w:p>
      <w:pPr>
        <w:pStyle w:val="16"/>
        <w:adjustRightInd w:val="0"/>
        <w:snapToGrid w:val="0"/>
        <w:spacing w:line="560" w:lineRule="atLeast"/>
        <w:ind w:firstLine="640"/>
        <w:rPr>
          <w:rFonts w:ascii="仿宋_GB2312" w:hAnsi="宋体" w:eastAsia="仿宋_GB2312"/>
          <w:sz w:val="32"/>
          <w:szCs w:val="32"/>
        </w:rPr>
      </w:pPr>
      <w:r>
        <w:rPr>
          <w:rFonts w:hint="eastAsia" w:ascii="仿宋_GB2312" w:hAnsi="宋体" w:eastAsia="仿宋_GB2312"/>
          <w:sz w:val="32"/>
          <w:szCs w:val="32"/>
        </w:rPr>
        <w:t>（五）负责部门安全事故应急救援预案演练的资料保管工作；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（六）负责安全隐患整改完成的资料记载工作；</w:t>
      </w:r>
    </w:p>
    <w:p>
      <w:pPr>
        <w:adjustRightInd w:val="0"/>
        <w:snapToGrid w:val="0"/>
        <w:spacing w:line="560" w:lineRule="atLeast"/>
        <w:ind w:firstLine="640" w:firstLineChars="200"/>
        <w:rPr>
          <w:rFonts w:ascii="仿宋_GB2312" w:hAnsi="宋体" w:eastAsia="仿宋_GB2312"/>
          <w:sz w:val="32"/>
          <w:szCs w:val="32"/>
        </w:rPr>
      </w:pPr>
      <w:r>
        <w:rPr>
          <w:rFonts w:hint="eastAsia" w:ascii="仿宋_GB2312" w:hAnsi="宋体" w:eastAsia="仿宋_GB2312"/>
          <w:sz w:val="32"/>
          <w:szCs w:val="32"/>
        </w:rPr>
        <w:t>（七）负责各类信息统计报送工作。</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第十五条  小网格和微网格负责人（科、办、室、中心等小网格和房间、设备等微网格）的主要职责：</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（一）负责网格化区域内的安全管理； </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（二）负责本区域的安全风险辨识与管控工作；</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（三）发现和消除隐患（周查、日查记录）； </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（四）不能消除的隐患书面上报上级管理岗位或部门并在消除隐患前做好相应防护措施；</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（五）对进入本区域的人员进行安全教育（教育记录）；</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（六）做到 “我要安全”并提醒身边人员也要安全。</w:t>
      </w:r>
    </w:p>
    <w:p>
      <w:pPr>
        <w:pStyle w:val="16"/>
        <w:numPr>
          <w:ilvl w:val="0"/>
          <w:numId w:val="2"/>
        </w:numPr>
        <w:adjustRightInd w:val="0"/>
        <w:snapToGrid w:val="0"/>
        <w:spacing w:before="156" w:beforeLines="50" w:line="560" w:lineRule="atLeast"/>
        <w:ind w:left="0" w:firstLine="0" w:firstLineChars="0"/>
        <w:jc w:val="center"/>
        <w:rPr>
          <w:rFonts w:ascii="黑体" w:eastAsia="黑体"/>
          <w:sz w:val="32"/>
          <w:szCs w:val="32"/>
        </w:rPr>
      </w:pPr>
      <w:r>
        <w:rPr>
          <w:rFonts w:hint="eastAsia" w:ascii="黑体" w:eastAsia="黑体"/>
          <w:sz w:val="32"/>
          <w:szCs w:val="32"/>
        </w:rPr>
        <w:t>附  则</w:t>
      </w:r>
    </w:p>
    <w:p>
      <w:pPr>
        <w:adjustRightInd w:val="0"/>
        <w:snapToGrid w:val="0"/>
        <w:spacing w:line="560" w:lineRule="atLeast"/>
        <w:ind w:firstLine="640" w:firstLineChars="200"/>
        <w:rPr>
          <w:rFonts w:ascii="仿宋_GB2312" w:eastAsia="仿宋_GB2312"/>
          <w:sz w:val="32"/>
          <w:szCs w:val="32"/>
        </w:rPr>
      </w:pPr>
      <w:r>
        <w:rPr>
          <w:rFonts w:hint="eastAsia" w:ascii="仿宋_GB2312" w:eastAsia="仿宋_GB2312"/>
          <w:sz w:val="32"/>
          <w:szCs w:val="32"/>
        </w:rPr>
        <w:t>第十六条  本制度自印发之日起施行，由学校安全管理委员会负责解释。</w:t>
      </w: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jc w:val="center"/>
        <w:rPr>
          <w:rFonts w:ascii="宋体" w:hAnsi="宋体"/>
          <w:b/>
          <w:sz w:val="44"/>
          <w:szCs w:val="44"/>
        </w:rPr>
      </w:pPr>
    </w:p>
    <w:p>
      <w:pPr>
        <w:adjustRightInd w:val="0"/>
        <w:snapToGrid w:val="0"/>
        <w:spacing w:line="560" w:lineRule="exact"/>
        <w:rPr>
          <w:rFonts w:ascii="宋体" w:hAnsi="宋体"/>
          <w:b/>
          <w:sz w:val="44"/>
          <w:szCs w:val="44"/>
        </w:rPr>
      </w:pPr>
    </w:p>
    <w:p>
      <w:pPr>
        <w:adjustRightInd w:val="0"/>
        <w:snapToGrid w:val="0"/>
        <w:spacing w:line="560" w:lineRule="exact"/>
        <w:jc w:val="center"/>
        <w:rPr>
          <w:rFonts w:ascii="宋体" w:hAnsi="宋体"/>
          <w:b/>
          <w:sz w:val="44"/>
          <w:szCs w:val="44"/>
        </w:rPr>
      </w:pPr>
      <w:r>
        <w:rPr>
          <w:rFonts w:hint="eastAsia" w:ascii="宋体" w:hAnsi="宋体"/>
          <w:b/>
          <w:sz w:val="44"/>
          <w:szCs w:val="44"/>
        </w:rPr>
        <w:t>东北大学安全目标管理办法</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第一条  为了明确安全管理任务，将安全管理融入到日常工作中，提高师生员工的安全意识和责任，特制定本办法。</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第二条  本办法适用于学校安全管理目标与指标的制定、分解、实施和考核。</w:t>
      </w:r>
    </w:p>
    <w:p>
      <w:pPr>
        <w:adjustRightInd w:val="0"/>
        <w:snapToGrid w:val="0"/>
        <w:spacing w:line="560" w:lineRule="exact"/>
        <w:ind w:firstLine="640" w:firstLineChars="200"/>
        <w:rPr>
          <w:rFonts w:ascii="黑体" w:hAnsi="黑体" w:eastAsia="黑体"/>
          <w:sz w:val="32"/>
          <w:szCs w:val="32"/>
        </w:rPr>
      </w:pPr>
      <w:r>
        <w:rPr>
          <w:rFonts w:hint="eastAsia" w:ascii="仿宋_GB2312" w:eastAsia="仿宋_GB2312"/>
          <w:sz w:val="32"/>
          <w:szCs w:val="32"/>
        </w:rPr>
        <w:t>第三条  职责</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（一）安全管理委员会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1.负责组织制定和修改总体和年度安全管理目标。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2.组织实施安全管理目标，并对安全管理目标实施情况进行考核。</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（二）安全管理委员会办公室（</w:t>
      </w:r>
      <w:r>
        <w:rPr>
          <w:rFonts w:hint="eastAsia" w:ascii="仿宋_GB2312" w:eastAsia="仿宋_GB2312"/>
          <w:sz w:val="32"/>
          <w:szCs w:val="32"/>
          <w:lang w:eastAsia="zh-CN"/>
        </w:rPr>
        <w:t>以下</w:t>
      </w:r>
      <w:r>
        <w:rPr>
          <w:rFonts w:hint="eastAsia" w:ascii="仿宋_GB2312" w:eastAsia="仿宋_GB2312"/>
          <w:sz w:val="32"/>
          <w:szCs w:val="32"/>
        </w:rPr>
        <w:t>简称安委会办公室）</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1.负责将年度安全管理目标分解到相关部门，并制定年度安全管理目标与指标实施计划和考核办法。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2.负责相关文件的下发、宣传、教育和培训。</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（三）专项安全监管部门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负责督促、检查、考核专项安全管理目标和指标的落实情况。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（四）各部门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1.负责落实安全管理目标和指标；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2.负责相关文件的下发、宣传、教育和培训。</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第四条  安全管理目标的制定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总体和年度安全管理目标由安委会根据学校安全管理情况制定。年度安全管理目标应包括隐患排查治理、师生员工教育培训、作业规范、事故伤害等指标。安全管理目标的制定要体现持续改善的原则。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依据年度安全管理目标评估考核的结果，每年1月份安委会应召开会议重新修订年度安全管理目标。总体和年度安全管理目标经学校批准后，以文件形式下发到各部门。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第五条  年度安全管理目标的分解</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年度安全管理目标制定或修订后，安委会办公室负责将年度安全管理目标分解成安全指标，分配到各部门，并形成文件经学校批准后，下发到各部门。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第六条  安全管理目标与指标的实施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安委会办公室负责组织各专项安全监管部门制定学校年度安全管理目标与指标实施计划（专项安全监督管理工作计划），经学校批准后，连同年度安全管理目标与指标一起，下发到各部门。安委会办公室应依据实施计划组织评估考核，及时调整安全管理目标和指标实施计划，并形成文件印发和保存。</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各部门负责制定本部门年度安全管理目标与指标实施计划。各部门应通过会议或“部门级”安全教育培训，向本部门师生员工宣传教育与本部门相关的安全管理目标和指标及其实施计划。部门负责人组织落实与本部门相关安全管理目标与指标实施计划。</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第七条  安全管理目标与指标的评审和考核</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安委会办公室每季度统计和监测各部门安全管理目标和指标完成情况，并向学校安委会汇报。安委会办公室在监测过程中若发现异常情况时，可要求相关部门分析原因，制定整改措施及时整改，以防目标和指标产生过度偏差</w:t>
      </w:r>
      <w:r>
        <w:rPr>
          <w:rFonts w:hint="eastAsia" w:ascii="仿宋_GB2312" w:eastAsia="仿宋_GB2312"/>
          <w:sz w:val="32"/>
          <w:szCs w:val="32"/>
          <w:lang w:eastAsia="zh-CN"/>
        </w:rPr>
        <w:t>，安</w:t>
      </w:r>
      <w:r>
        <w:rPr>
          <w:rFonts w:hint="eastAsia" w:ascii="仿宋_GB2312" w:eastAsia="仿宋_GB2312"/>
          <w:sz w:val="32"/>
          <w:szCs w:val="32"/>
        </w:rPr>
        <w:t>委会每半年进行一次小结，及时指出存在的问题，采取相应的整改措施。安委会每年组织对安全管理目标和指标及其实施计划进行考核和评估并进行奖罚，具体的奖惩办法详见《东北大学安全管理目标的考核与奖惩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根据安全管理目标考核结果，若需要对安全管理目标和指标及其实施计划进调整或修改，由安委会办公室下发到各部门，并重新组织宣传教育和培训。</w:t>
      </w:r>
    </w:p>
    <w:p>
      <w:pPr>
        <w:numPr>
          <w:ilvl w:val="0"/>
          <w:numId w:val="5"/>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本办法自公布之日起施行。</w:t>
      </w: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widowControl/>
        <w:adjustRightInd w:val="0"/>
        <w:snapToGrid w:val="0"/>
        <w:spacing w:line="560" w:lineRule="exact"/>
        <w:jc w:val="center"/>
        <w:rPr>
          <w:rFonts w:ascii="宋体" w:hAnsi="宋体"/>
          <w:b/>
          <w:sz w:val="44"/>
          <w:szCs w:val="44"/>
        </w:rPr>
      </w:pPr>
      <w:r>
        <w:rPr>
          <w:rFonts w:hint="eastAsia" w:ascii="宋体" w:hAnsi="宋体"/>
          <w:b/>
          <w:sz w:val="36"/>
          <w:szCs w:val="36"/>
        </w:rPr>
        <w:t>东北大学安全管理费用提取和使用管理办法</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第一条  为了建立我校安全管理投入长效机制，保障学校安全管理资金投入，维护学校、师生员工以及社会公共利益，根据有关法律法规，结合我校实际，制定本办法。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第二条  本办法适用于我校安全管理和职业健康投入。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第三条  提取原则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安全管理费用是指学校按照相关规定标准提取的专门用于完善和改进学校安全条件的资金。</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学校安全管理费用的提取和使用按照“学校提取、政府监管、确保需要、规范使用”的原则纳入学校年度预算管理。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第四条  安全管理项目库的主要内容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完善、改造和维护安全防护设施设备支出，包括作业场所的防火、防爆、防坠落、防毒、防静电、防腐、防尘、防噪声与振动、防辐射或者隔离操作等设施设备支出，大型起重机械安装安全监控管理系统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（二）配备、维护、保养应急救援器材、设备支出和应急演练支出。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（三）开展重大危险源和事故隐患评估、监控和整改支出。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（四）安全检查、评价、咨询和标准化建设支出。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（五）安全宣传、教育、培训支出。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（六）配备和更新现场作业人员安全防护用品支出。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（七）安全管理适用的新技术、新标准、新工艺、新装备的推广应用。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（八）安全设施及特种设备检测检验支出。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（九）其他与安全管理直接相关的支出。</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在上述使用范围内，应当将安全费用优先用于满足上级主管部门对学校安全管理提出的整改措施或达到安全标准所需的支出。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第五条 管理要求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安全管理费用列入年度经费预算，实行学校统筹、专项安全归口管理。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第六条 安全管理费用使用、管理的程序、职责及权限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1.安委会负责保证安全管理资金投入和有效实施。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2.安委会每年召开安全专题会议，确定下一年度安全管理项目、项目负责部门和责任人、项目完成和投入使用日期等内容。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3.安全管理费用应单独建帐、专项储存、专项使用。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各级安全管理部门按照责任制分工，负责开展重大危险源和事故隐患评估、监控和整改支出；安全检查、评价和咨询及标准化建设支出，职业健康监测和监护的支出以及其他与安全管理直接相关的支出；配备、维护、保养应急救援器材、设备支出和应急演练支出；完善、改造和维护安全防护设施设备支出、安全设施及特种设备检测检验支出；安全管理宣传、教育、培训支出。配备和更新现场作业人员安全防护用品支出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5.安委会办公室负责对安全管理费用使用情况进行检查、统计和上报工作。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第七条  安全管理费用的使用、管理，依法接受安全生产监督管理部门和财政部门的监督。</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第八条  本办法自公布之日起施行。</w:t>
      </w:r>
    </w:p>
    <w:p/>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rPr>
          <w:rFonts w:cs="Helvetica"/>
          <w:b/>
          <w:bCs/>
          <w:color w:val="333333"/>
          <w:sz w:val="44"/>
          <w:szCs w:val="44"/>
        </w:rPr>
      </w:pPr>
    </w:p>
    <w:p>
      <w:pPr>
        <w:pStyle w:val="8"/>
        <w:shd w:val="clear" w:color="auto" w:fill="FFFFFF"/>
        <w:adjustRightInd w:val="0"/>
        <w:snapToGrid w:val="0"/>
        <w:spacing w:before="0" w:beforeAutospacing="0" w:after="0" w:afterAutospacing="0" w:line="560" w:lineRule="exact"/>
        <w:jc w:val="center"/>
        <w:rPr>
          <w:rFonts w:cs="Helvetica"/>
          <w:b/>
          <w:color w:val="333333"/>
          <w:sz w:val="44"/>
          <w:szCs w:val="44"/>
        </w:rPr>
      </w:pPr>
      <w:r>
        <w:rPr>
          <w:rFonts w:hint="eastAsia" w:cs="Helvetica"/>
          <w:b/>
          <w:color w:val="333333"/>
          <w:sz w:val="36"/>
          <w:szCs w:val="36"/>
        </w:rPr>
        <w:t>东北大学安全管理法律法规识别获取管理办法</w:t>
      </w:r>
    </w:p>
    <w:p>
      <w:pPr>
        <w:pStyle w:val="8"/>
        <w:shd w:val="clear" w:color="auto" w:fill="FFFFFF"/>
        <w:adjustRightInd w:val="0"/>
        <w:snapToGrid w:val="0"/>
        <w:spacing w:before="0" w:beforeAutospacing="0" w:after="0" w:afterAutospacing="0" w:line="560" w:lineRule="exact"/>
        <w:ind w:firstLine="640" w:firstLineChars="200"/>
        <w:rPr>
          <w:rFonts w:ascii="黑体" w:hAnsi="黑体" w:eastAsia="黑体"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第一条  为确定学校安全管理工作中适用的有关安全管理法律法规、标准规范，建立识别、获取这些法律法规及标准规范的渠道，确保所使用的法律法规为最新版本，提高师生员工和相关方的法律意识，规范安全行为，特制定本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第二条 本办法适用于学校识别、获取、评审、更新有关安全管理法律法规和标准规范。</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第三条 职责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（一）安全管理委员会办公室（以下简称安委会办公室）</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1.负责安全法律法规、标准规范的收集、识别和更新，并对贯彻落实情况进行监督检查。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2.负责组织各专项安全监管部门对识别的法律、法规进行符合性评价。</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3.负责向各部门宣传适用的法律、法规及其它要求。</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（二）各专项安全监管部门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负责本专项安全法律法规、标准规范的收集、识别和更新，及时传递到安委会办公室，并对贯彻落实情况进行监督检查。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（三）各区域安全管理部门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负责将相关的法律、法规、标准及其它要求传达给师生员工，并遵照执行。</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第四条  程序</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（一）获取途径</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1.上级主管部门发文、转文；</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2.通过各安全相关主管部门获取；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3.通过政府机关、行业协会等获取；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4.上网查询；</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5.会议获取；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6.从法律、法规、标准发行处获取；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7.其他渠道。</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（二）识别和确认</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根据学校各项工作中所涉及到的危险、有害因素，结合法律法规的最新内容及版本，识别适用的法律、法规、标准。根据行业特点，识别适用的法律法规和标准规范。</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安委会办公室组织有关部门对获取和识别的法律、法规、标准进行评审确认，报学校领导审核批准执行。</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安委会办公室及时将最新版适用的安全管理法律、法规、标准及其他要求传达给有关部门。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（三）更新</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1.当现行法律、法规、标准和其它要求更新时，应重新及时识别。</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2.安委会办公室每年进行一次法律法规和标准规范的获取、识别、更新工作。</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3.当学校各项工作中所涉及到的危险、有害因素发生变更时,应及时进行法律、法规和其它要求的重新识别。</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（四）评审和修订</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安委会办公室每年根据法律、法规、标准更新情况，组织有关部门对学校已发布的规章制度的可行性进行评审，不适宜的及时进行修订。</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当学校安全管理相关内容发生变化时，各部门应及时对管理制度进行修订，确保适用性和有效性。</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（五）贯彻执行</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各部门要组织学习法律、法规、标准，并在日常工作中严格遵守。</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安委会办公室每年对贯彻安全法律、法规情况进行监督检查，对不符合法律、法规的行为要及时督促整改。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安委会办公室负责建立法律、法规符合性评价记录。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第五条  本办法自公布之日起施行。</w:t>
      </w:r>
    </w:p>
    <w:p>
      <w:pPr>
        <w:pStyle w:val="8"/>
        <w:shd w:val="clear" w:color="auto" w:fill="FFFFFF"/>
        <w:adjustRightInd w:val="0"/>
        <w:snapToGrid w:val="0"/>
        <w:spacing w:before="0" w:beforeAutospacing="0" w:after="0" w:afterAutospacing="0" w:line="560" w:lineRule="exact"/>
        <w:rPr>
          <w:rFonts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jc w:val="center"/>
        <w:rPr>
          <w:rFonts w:ascii="仿宋_GB2312" w:eastAsia="仿宋_GB2312" w:cs="Helvetica"/>
          <w:b/>
          <w:bCs/>
          <w:color w:val="333333"/>
          <w:sz w:val="32"/>
          <w:szCs w:val="32"/>
        </w:rPr>
      </w:pPr>
    </w:p>
    <w:p>
      <w:pPr>
        <w:pStyle w:val="8"/>
        <w:shd w:val="clear" w:color="auto" w:fill="FFFFFF"/>
        <w:adjustRightInd w:val="0"/>
        <w:snapToGrid w:val="0"/>
        <w:spacing w:before="0" w:beforeAutospacing="0" w:after="0" w:afterAutospacing="0" w:line="560" w:lineRule="exact"/>
        <w:jc w:val="center"/>
        <w:rPr>
          <w:rFonts w:ascii="仿宋_GB2312" w:eastAsia="仿宋_GB2312" w:cs="Helvetica"/>
          <w:b/>
          <w:bCs/>
          <w:color w:val="333333"/>
          <w:sz w:val="32"/>
          <w:szCs w:val="32"/>
        </w:rPr>
      </w:pPr>
    </w:p>
    <w:p>
      <w:pPr>
        <w:pStyle w:val="8"/>
        <w:shd w:val="clear" w:color="auto" w:fill="FFFFFF"/>
        <w:adjustRightInd w:val="0"/>
        <w:snapToGrid w:val="0"/>
        <w:spacing w:before="0" w:beforeAutospacing="0" w:after="0" w:afterAutospacing="0" w:line="560" w:lineRule="exact"/>
        <w:jc w:val="center"/>
        <w:rPr>
          <w:rFonts w:ascii="仿宋_GB2312" w:eastAsia="仿宋_GB2312" w:cs="Helvetica"/>
          <w:b/>
          <w:bCs/>
          <w:color w:val="333333"/>
          <w:sz w:val="32"/>
          <w:szCs w:val="32"/>
        </w:rPr>
      </w:pPr>
    </w:p>
    <w:p>
      <w:pPr>
        <w:pStyle w:val="8"/>
        <w:shd w:val="clear" w:color="auto" w:fill="FFFFFF"/>
        <w:adjustRightInd w:val="0"/>
        <w:snapToGrid w:val="0"/>
        <w:spacing w:before="0" w:beforeAutospacing="0" w:after="0" w:afterAutospacing="0" w:line="560" w:lineRule="exact"/>
        <w:jc w:val="center"/>
        <w:rPr>
          <w:rFonts w:ascii="仿宋_GB2312" w:eastAsia="仿宋_GB2312" w:cs="Helvetica"/>
          <w:b/>
          <w:bCs/>
          <w:color w:val="333333"/>
          <w:sz w:val="32"/>
          <w:szCs w:val="32"/>
        </w:rPr>
      </w:pPr>
    </w:p>
    <w:p>
      <w:pPr>
        <w:pStyle w:val="8"/>
        <w:shd w:val="clear" w:color="auto" w:fill="FFFFFF"/>
        <w:adjustRightInd w:val="0"/>
        <w:snapToGrid w:val="0"/>
        <w:spacing w:before="0" w:beforeAutospacing="0" w:after="0" w:afterAutospacing="0" w:line="560" w:lineRule="exact"/>
        <w:jc w:val="center"/>
        <w:rPr>
          <w:rFonts w:ascii="仿宋_GB2312" w:eastAsia="仿宋_GB2312" w:cs="Helvetica"/>
          <w:b/>
          <w:bCs/>
          <w:color w:val="333333"/>
          <w:sz w:val="32"/>
          <w:szCs w:val="32"/>
        </w:rPr>
      </w:pPr>
    </w:p>
    <w:p/>
    <w:p/>
    <w:p>
      <w:pPr>
        <w:pStyle w:val="8"/>
        <w:shd w:val="clear" w:color="auto" w:fill="FFFFFF"/>
        <w:adjustRightInd w:val="0"/>
        <w:snapToGrid w:val="0"/>
        <w:spacing w:before="0" w:beforeAutospacing="0" w:after="0" w:afterAutospacing="0" w:line="560" w:lineRule="exact"/>
        <w:jc w:val="center"/>
        <w:rPr>
          <w:rFonts w:cs="Helvetica"/>
          <w:b/>
          <w:bCs/>
          <w:color w:val="333333"/>
          <w:sz w:val="44"/>
          <w:szCs w:val="44"/>
        </w:rPr>
      </w:pPr>
      <w:r>
        <w:rPr>
          <w:rFonts w:hint="eastAsia" w:cs="Helvetica"/>
          <w:b/>
          <w:bCs/>
          <w:color w:val="333333"/>
          <w:sz w:val="44"/>
          <w:szCs w:val="44"/>
        </w:rPr>
        <w:t>东北大学安全教育培训管理办法</w:t>
      </w:r>
    </w:p>
    <w:p>
      <w:pPr>
        <w:pStyle w:val="8"/>
        <w:shd w:val="clear" w:color="auto" w:fill="FFFFFF"/>
        <w:adjustRightInd w:val="0"/>
        <w:snapToGrid w:val="0"/>
        <w:spacing w:before="0" w:beforeAutospacing="0" w:after="0" w:afterAutospacing="0" w:line="560" w:lineRule="exact"/>
        <w:rPr>
          <w:rFonts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第一条  安全教育是学校贯彻“安全第一、预防为主、综合治理”的安全管理方针和实现安全管理工作规范化、程序化、科学化最重要的基础工作。为不断提高师生员工的安全意识和安全技能，增强安全责任感和自觉性，实现学校的安全管理目标，特制定本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第二条  本办法适用于各部门。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第三条  管理职责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（一）安全管理委员会办公室（以下简称安委会办公室）归口负责安全教育培训管理，负责安全教育培训计划的组织制定和实施情况的监督检查。</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（二）安委会办公室会同各专项安全监管部门负责组织校级（一级）安全教育培训的实施。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（三）各部门负责本部门安全教育培训计划制定和二级安全教育培训的实施。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（四）基层部门（科室、实验室、研究所、项目组）负责三级安全教育培训的实施。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（五）微网格安全责任人负责四级（本网格）安全教育培训的实施。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第四条  工作职责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（一）安委会办公室</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1.负责收集汇总并向安委会汇报全校安全培训需求计划。</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2.负责下发学校年度安全教育培训计划。</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3.负责组织落实学校各级安全管理人员和新入校教职工的安全教育培训工作，建立各级安全管理人员的安全教育培训记录。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（二）各专项安全监管部门</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r>
        <w:rPr>
          <w:rFonts w:hint="eastAsia" w:ascii="仿宋_GB2312" w:eastAsia="仿宋_GB2312" w:cs="Helvetica"/>
          <w:color w:val="333333"/>
          <w:sz w:val="32"/>
          <w:szCs w:val="32"/>
        </w:rPr>
        <w:t>各专项安全监管部门负责在本部门安全职责范围内组织开展安全教育培训工作并做好培训记录。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（三）各区域部门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负责对下列人员进行安全教育培训，建立安全教育培训记录，填入《安全教育台账》。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1.新入校的职工（包括派遣人员）和学生；</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2.外来实习、学习人员；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3.调换工种及转岗人员；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4.采用新工艺，新技术或者使用新设备、新材料时涉及的相关人员；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5.违章人员；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6.其他需要进行安全教育的人员。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第五条  工作程序</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（一）安委会办公室联合各专项安全监管部门，对新入校教职工进行一级安全教育培训，内容为：</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1.学校安全管理情况及安全基本知识；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2.学校安全管理规章制度；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3.师生员工安全方面的权利和义务；</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4.有关事故案例等。</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（二）各部门对新入本部门教职工及学生进行二级安全教育培训，内容为：</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1.本部门安全管理状况及规章制度；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2.工作环境及危险因素；</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3.所从事工作可能遭受的职业伤害和伤亡事故；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4.所从事工作的安全职责、操作技能及强制性标准；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5.安全设备设施、个人防护用品的使用和维护；</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6.自救互救、急救方法、疏散和现场紧急情况的处理;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7.预防事故和职业危害的措施及应注意的安全事项；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8.有关事故案例；</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9.其他需要培训的内容。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（三）各基层部门（科室、实验室、研究所、项目组）对新入本部门教职工及学生进行三级安全教育培训，内容为：</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1.岗位安全操作规程；</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2.岗位之间工作衔接配合的安全与职业卫生事项；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3.有关事故案例；</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4.其他需要培训的内容。</w:t>
      </w:r>
    </w:p>
    <w:p>
      <w:pPr>
        <w:pStyle w:val="8"/>
        <w:widowControl w:val="0"/>
        <w:numPr>
          <w:ilvl w:val="0"/>
          <w:numId w:val="6"/>
        </w:numPr>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微网格安全责任人对进入本网格教职工及学生进行四级安全教育培训，内容为：</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1.本网格存在的危险因素；</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2.本网格存在危险因素应采取的防护措施；</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3.本网格配备的防护用品及使用方式和要求等；</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4.本网格可能发生事故的应急处置措施；</w:t>
      </w:r>
    </w:p>
    <w:p>
      <w:pPr>
        <w:pStyle w:val="8"/>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5.其他需要培训的内容。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（五）外来学习人员视同新入校员工进行三级安全教育培训。参观人员由接待部门负责提醒有关安全要求和注意事项。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（六）调换岗位的人员，执行三级安全教育培训。</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（七）采用新工艺、新技术或使用新设备、新材料研制新产品时，必须由主持该项工作的负责人制定安全技术规程，并对操作人员进行系统理论讲解和实际操作训练，经考核合格后才能独立操作。</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（八）特种作业人员和特种设备操作人员，必须按照国家有关法律、法规的规定接受专门的安全培训，经考核合格，取得特种作业操作资格证书后，方可上岗作业。</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第六条  教育培训形式</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1.脱产、业余培训、自学；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2.现场讲课、实际操作示范；</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3.事故案例剖析、展览及现身说法；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4.观看电视教学片；</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5.安全知识竞赛；</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6.其他形式。</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第七条  安全教育培训效果评价管理</w:t>
      </w:r>
    </w:p>
    <w:p>
      <w:pPr>
        <w:pStyle w:val="8"/>
        <w:shd w:val="clear" w:color="auto" w:fill="FFFFFF"/>
        <w:adjustRightInd w:val="0"/>
        <w:snapToGrid w:val="0"/>
        <w:spacing w:before="0" w:beforeAutospacing="0" w:after="0" w:afterAutospacing="0" w:line="560" w:lineRule="exact"/>
        <w:rPr>
          <w:rFonts w:ascii="仿宋_GB2312" w:eastAsia="仿宋_GB2312" w:cs="Helvetica"/>
          <w:color w:val="333333"/>
          <w:sz w:val="32"/>
          <w:szCs w:val="32"/>
        </w:rPr>
      </w:pPr>
      <w:r>
        <w:rPr>
          <w:rFonts w:hint="eastAsia" w:ascii="仿宋_GB2312" w:eastAsia="仿宋_GB2312" w:cs="Helvetica"/>
          <w:color w:val="333333"/>
          <w:sz w:val="32"/>
          <w:szCs w:val="32"/>
        </w:rPr>
        <w:t xml:space="preserve">    采取考核分级方式进行。由各级安全主管人员负责，上一级安全教育培训考核合格后，方可转入下一级安全教育培训。</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考核采取笔试或口试的方法进行；未经四级安全教育或考试不及格者不准上岗，若上岗造成事故，则追究相关负责人的责任；四级安全教育培训及考核情况由各级安全管理人员负责。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第八条  本办法自公布之日起施行。</w:t>
      </w: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adjustRightInd w:val="0"/>
        <w:snapToGrid w:val="0"/>
        <w:spacing w:line="560" w:lineRule="exact"/>
        <w:ind w:firstLine="643" w:firstLineChars="200"/>
        <w:rPr>
          <w:rFonts w:ascii="仿宋_GB2312" w:eastAsia="仿宋_GB2312"/>
          <w:b/>
          <w:bCs/>
          <w:sz w:val="32"/>
          <w:szCs w:val="32"/>
        </w:rPr>
      </w:pPr>
    </w:p>
    <w:p>
      <w:pPr>
        <w:shd w:val="clear" w:color="auto" w:fill="FFFFFF"/>
        <w:adjustRightInd w:val="0"/>
        <w:snapToGrid w:val="0"/>
        <w:spacing w:line="560" w:lineRule="exact"/>
        <w:jc w:val="center"/>
        <w:rPr>
          <w:rFonts w:hint="eastAsia" w:cs="Helvetica"/>
          <w:b/>
          <w:bCs/>
          <w:color w:val="333333"/>
          <w:sz w:val="36"/>
          <w:szCs w:val="36"/>
        </w:rPr>
      </w:pPr>
      <w:r>
        <w:rPr>
          <w:rFonts w:hint="eastAsia" w:cs="Helvetica"/>
          <w:b/>
          <w:bCs/>
          <w:color w:val="333333"/>
          <w:sz w:val="36"/>
          <w:szCs w:val="36"/>
        </w:rPr>
        <w:br w:type="page"/>
      </w:r>
    </w:p>
    <w:p>
      <w:pPr>
        <w:pStyle w:val="8"/>
        <w:shd w:val="clear" w:color="auto" w:fill="FFFFFF"/>
        <w:adjustRightInd w:val="0"/>
        <w:snapToGrid w:val="0"/>
        <w:spacing w:before="0" w:beforeAutospacing="0" w:after="0" w:afterAutospacing="0" w:line="560" w:lineRule="exact"/>
        <w:jc w:val="center"/>
        <w:rPr>
          <w:rFonts w:cs="Helvetica"/>
          <w:b/>
          <w:bCs/>
          <w:color w:val="333333"/>
          <w:sz w:val="36"/>
          <w:szCs w:val="36"/>
        </w:rPr>
      </w:pPr>
      <w:r>
        <w:rPr>
          <w:rFonts w:hint="eastAsia" w:cs="Helvetica"/>
          <w:b/>
          <w:bCs/>
          <w:color w:val="333333"/>
          <w:sz w:val="36"/>
          <w:szCs w:val="36"/>
        </w:rPr>
        <w:t>东北大学新、改、扩建工程“三同时”管理办法</w:t>
      </w:r>
    </w:p>
    <w:p>
      <w:pPr>
        <w:pStyle w:val="8"/>
        <w:shd w:val="clear" w:color="auto" w:fill="FFFFFF"/>
        <w:adjustRightInd w:val="0"/>
        <w:snapToGrid w:val="0"/>
        <w:spacing w:before="0" w:beforeAutospacing="0" w:after="0" w:afterAutospacing="0" w:line="560" w:lineRule="exact"/>
        <w:rPr>
          <w:rFonts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第一条  为了规范新建、改建、扩建工程安全设施“三同时”安全管理，</w:t>
      </w:r>
      <w:r>
        <w:rPr>
          <w:rFonts w:hint="eastAsia" w:ascii="仿宋_GB2312" w:eastAsia="仿宋_GB2312"/>
          <w:sz w:val="32"/>
          <w:szCs w:val="32"/>
        </w:rPr>
        <w:t>结合我校实际，制定本办法。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第二条  本办法适用于学校所有新建、改建、扩建工程的安全设施“三同时”管理。“三同时”指学校在新、改、扩建项目中的职业健康与安全设施，必须与主体工程同时设计、同时施工、同时投入使用。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第三条  职责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基建管理处和后勤管理处等部门按各自职责负责审查“新建、改建、扩建”项目的初步设计或方案编制；</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各专项安全监管部门负责对施工安全、职业卫生、环境保护、消防设施进行监督和检查，及时纠正施工中的缺陷。</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安委会办公室负责综合协调和监督检查。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第四条 程序</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r>
        <w:rPr>
          <w:rFonts w:hint="eastAsia" w:ascii="仿宋_GB2312" w:eastAsia="仿宋_GB2312" w:cs="Helvetica"/>
          <w:color w:val="333333"/>
          <w:sz w:val="32"/>
          <w:szCs w:val="32"/>
        </w:rPr>
        <w:t>（一）安全预评价</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r>
        <w:rPr>
          <w:rFonts w:hint="eastAsia" w:ascii="仿宋_GB2312" w:eastAsia="仿宋_GB2312" w:cs="Helvetica"/>
          <w:color w:val="333333"/>
          <w:sz w:val="32"/>
          <w:szCs w:val="32"/>
        </w:rPr>
        <w:t>安委会办公室外委第三方安全评价机构，对建设项目管理部门提供的“新建、改建、扩建”项目的可行性研究报告进行安全预评价。</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（二）“三同时”评审</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1.材料准备</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建设项目设计部门根据《安全预评价报告》和建设项目可能产生的职业健康危害和安全方面存在的问题，以及采取的具体措施，制定建设项目安全设计专篇并报安委会办公室，内容包括：</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（1）建设项目名称、工艺流程图、工程选址位置平面图，可能产生职业健康危害以及安全问题的说明书。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（2）建设和技术改造工程任务书或建议书。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（3）安全方面采取的预防措施及可行性技术论证报告。</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2.评审程序</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（1）安委会办公室对建设项目的报审资料审核后，组织召开“三同时”评审小组会议，评审会采取外委第三方安全评价机构或外请相关专家组成评审小组方式。</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（2）在评审会上由建设项目设计部门向参加评审小组介绍建设项目可能产生的职业健康危害和安全问题及采取的具体防护措施。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（3）评审小组针对职业健康危害和安全问题等方面分别提出评审意见，只有全部通过方可进入项目建设。</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（三）“三同时”的验收</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施工组织部门在建设项目竣工后，负责通知安委会办公室，安委会办公室组织第三方安全评价机构或专家组进行现场检查，对职业健康和安全设施分别进行验收，内容包括：</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1.项目的安全设施是否与主体工程同时设计、同时施工、同时投入使用。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2.建设项目与之配套的职业健康和安全设施是否符合国家法规和技术标准。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3.建设项目和运行状况管理是否正常、安全、可靠。</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4.未经“三同时”验收或验收不合格的建设项目不得投入使用。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第五条  本办法自公布之日起施行。</w:t>
      </w:r>
    </w:p>
    <w:p>
      <w:pPr>
        <w:pStyle w:val="8"/>
        <w:shd w:val="clear" w:color="auto" w:fill="FFFFFF"/>
        <w:adjustRightInd w:val="0"/>
        <w:snapToGrid w:val="0"/>
        <w:spacing w:before="0" w:beforeAutospacing="0" w:after="0" w:afterAutospacing="0" w:line="560" w:lineRule="exact"/>
        <w:rPr>
          <w:rFonts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p>
    <w:p>
      <w:pPr>
        <w:rPr>
          <w:rFonts w:hint="eastAsia" w:cs="Helvetica"/>
          <w:b/>
          <w:color w:val="333333"/>
          <w:sz w:val="40"/>
          <w:szCs w:val="40"/>
        </w:rPr>
      </w:pPr>
      <w:r>
        <w:rPr>
          <w:rFonts w:hint="eastAsia" w:cs="Helvetica"/>
          <w:b/>
          <w:color w:val="333333"/>
          <w:sz w:val="40"/>
          <w:szCs w:val="40"/>
        </w:rPr>
        <w:br w:type="page"/>
      </w:r>
    </w:p>
    <w:p>
      <w:pPr>
        <w:snapToGrid w:val="0"/>
        <w:spacing w:before="156" w:beforeLines="50" w:after="156" w:afterLines="50" w:line="560" w:lineRule="exact"/>
        <w:jc w:val="center"/>
        <w:rPr>
          <w:rFonts w:hint="eastAsia" w:ascii="宋体" w:hAnsi="宋体"/>
          <w:b/>
          <w:sz w:val="44"/>
          <w:szCs w:val="44"/>
        </w:rPr>
      </w:pPr>
      <w:r>
        <w:rPr>
          <w:rFonts w:hint="eastAsia" w:ascii="宋体" w:hAnsi="宋体"/>
          <w:b/>
          <w:sz w:val="44"/>
          <w:szCs w:val="44"/>
        </w:rPr>
        <w:t>东北大学特种设备及特种设备作业人员安全</w:t>
      </w:r>
    </w:p>
    <w:p>
      <w:pPr>
        <w:snapToGrid w:val="0"/>
        <w:spacing w:before="156" w:beforeLines="50" w:after="156" w:afterLines="50" w:line="560" w:lineRule="exact"/>
        <w:jc w:val="center"/>
        <w:rPr>
          <w:rFonts w:hint="eastAsia" w:ascii="宋体" w:hAnsi="宋体"/>
          <w:b/>
          <w:sz w:val="44"/>
          <w:szCs w:val="44"/>
        </w:rPr>
      </w:pPr>
      <w:r>
        <w:rPr>
          <w:rFonts w:hint="eastAsia" w:ascii="宋体" w:hAnsi="宋体"/>
          <w:b/>
          <w:sz w:val="44"/>
          <w:szCs w:val="44"/>
        </w:rPr>
        <w:t>管理办法</w:t>
      </w:r>
    </w:p>
    <w:p>
      <w:pPr>
        <w:adjustRightInd w:val="0"/>
        <w:snapToGrid w:val="0"/>
        <w:spacing w:line="560" w:lineRule="exact"/>
        <w:ind w:firstLine="640" w:firstLineChars="200"/>
        <w:rPr>
          <w:rFonts w:ascii="仿宋_GB2312" w:hAnsi="宋体" w:eastAsia="仿宋_GB2312" w:cs="宋体"/>
          <w:color w:val="000000"/>
          <w:sz w:val="32"/>
          <w:szCs w:val="32"/>
        </w:rPr>
      </w:pP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第一条  为了加强特种设备的安全管理，防止和减少事故，保障学校师生生命财产安全，根据《中华人民共和国特种设备安全法》和《特种设备作业人员监督管理办法》等有关法律、法规规定，结合学校实际情况，制定本办法。</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第二条  本办法适用于学校内所有特种设备及特种设备作业人员管理工作。</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第三条  学校特种设备是指涉及生命安全、危险性较大的</w:t>
      </w:r>
      <w:r>
        <w:fldChar w:fldCharType="begin"/>
      </w:r>
      <w:r>
        <w:instrText xml:space="preserve"> HYPERLINK "http://baike.baidu.com/view/71206.htm" \t "_blank" </w:instrText>
      </w:r>
      <w:r>
        <w:fldChar w:fldCharType="separate"/>
      </w:r>
      <w:r>
        <w:rPr>
          <w:rFonts w:hint="eastAsia" w:ascii="仿宋_GB2312" w:hAnsi="宋体" w:eastAsia="仿宋_GB2312" w:cs="宋体"/>
          <w:color w:val="000000"/>
          <w:sz w:val="32"/>
          <w:szCs w:val="32"/>
        </w:rPr>
        <w:t>锅炉</w:t>
      </w:r>
      <w:r>
        <w:rPr>
          <w:rFonts w:hint="eastAsia" w:ascii="仿宋_GB2312" w:hAnsi="宋体" w:eastAsia="仿宋_GB2312" w:cs="宋体"/>
          <w:color w:val="000000"/>
          <w:sz w:val="32"/>
          <w:szCs w:val="32"/>
        </w:rPr>
        <w:fldChar w:fldCharType="end"/>
      </w:r>
      <w:r>
        <w:rPr>
          <w:rFonts w:hint="eastAsia" w:ascii="仿宋_GB2312" w:hAnsi="宋体" w:eastAsia="仿宋_GB2312" w:cs="宋体"/>
          <w:color w:val="000000"/>
          <w:sz w:val="32"/>
          <w:szCs w:val="32"/>
        </w:rPr>
        <w:t>、压力容器、压力管道、电梯、起重机械，详见质检总局公布的《特种设备目录》。</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学校特种设备作业人员是指锅炉、压力容器、压力管道、电梯、起重机械的作业人员及其相关管理人员。</w:t>
      </w:r>
    </w:p>
    <w:p>
      <w:pPr>
        <w:numPr>
          <w:ilvl w:val="0"/>
          <w:numId w:val="7"/>
        </w:num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职责</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（一）安全管理委员会办公室（</w:t>
      </w:r>
      <w:r>
        <w:rPr>
          <w:rFonts w:hint="eastAsia" w:ascii="仿宋_GB2312" w:hAnsi="宋体" w:eastAsia="仿宋_GB2312" w:cs="宋体"/>
          <w:color w:val="000000"/>
          <w:sz w:val="32"/>
          <w:szCs w:val="32"/>
          <w:lang w:eastAsia="zh-CN"/>
        </w:rPr>
        <w:t>以</w:t>
      </w:r>
      <w:r>
        <w:rPr>
          <w:rFonts w:hint="eastAsia" w:ascii="仿宋_GB2312" w:hAnsi="宋体" w:eastAsia="仿宋_GB2312" w:cs="宋体"/>
          <w:color w:val="000000"/>
          <w:sz w:val="32"/>
          <w:szCs w:val="32"/>
        </w:rPr>
        <w:t>下简称安委会办公室）职责：</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1.安委会办公室是特种设备专项监督管理部门；</w:t>
      </w:r>
    </w:p>
    <w:p>
      <w:pPr>
        <w:adjustRightInd w:val="0"/>
        <w:snapToGrid w:val="0"/>
        <w:spacing w:line="560" w:lineRule="exact"/>
        <w:ind w:firstLine="640" w:firstLineChars="200"/>
        <w:rPr>
          <w:rFonts w:ascii="楷体" w:hAnsi="楷体" w:eastAsia="楷体" w:cs="Arial"/>
          <w:color w:val="000000"/>
          <w:kern w:val="0"/>
          <w:sz w:val="32"/>
          <w:szCs w:val="32"/>
        </w:rPr>
      </w:pPr>
      <w:r>
        <w:rPr>
          <w:rFonts w:hint="eastAsia" w:ascii="仿宋_GB2312" w:hAnsi="宋体" w:eastAsia="仿宋_GB2312" w:cs="宋体"/>
          <w:color w:val="000000"/>
          <w:sz w:val="32"/>
          <w:szCs w:val="32"/>
        </w:rPr>
        <w:t>2.安委会办公室负责特种设备动态信息监管系统的管理。</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（二）特种设备使用部门职责：</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1.特种设备使用部门是特种设备使用、管理的直接责任部门；</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2.特种设备使用部门应当制定操作规程，保证特种设备安全运行，制定特种设备的事故应急救援预案，并定期组织演练；</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3.特种设备使用部门应建立特种设备台账，明确设备所在位置、设备型号、检测情况等信息，并及时上报安委会办公室备案；</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4.特种设备使用部门应当按照安全技术规范的定期检验要求，在安全检验合格有效期届满前</w:t>
      </w:r>
      <w:r>
        <w:rPr>
          <w:rFonts w:ascii="仿宋_GB2312" w:hAnsi="宋体" w:eastAsia="仿宋_GB2312" w:cs="宋体"/>
          <w:color w:val="000000"/>
          <w:sz w:val="32"/>
          <w:szCs w:val="32"/>
        </w:rPr>
        <w:t>1个月向特种设备检验检测机构提出定期检验要求，检测报告报安委会办公室备案</w:t>
      </w:r>
      <w:r>
        <w:rPr>
          <w:rFonts w:hint="eastAsia" w:ascii="仿宋_GB2312" w:hAnsi="宋体" w:eastAsia="仿宋_GB2312" w:cs="宋体"/>
          <w:color w:val="000000"/>
          <w:sz w:val="32"/>
          <w:szCs w:val="32"/>
        </w:rPr>
        <w:t>；</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5.特种设备使用部门应当聘用取得《特种设备作业人员证》的人员从事作业工作，对作业人员进行安全教育和培训，并建立特种设备作业人员管理档案。</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（三）特种设备作业人员职责：</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1.经考核合格取得《特种设备作业人员证》，方可从事相应的作业或者管理工作；</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2.积极参加特种设备安全教育和安全技术培训；</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3.严格执行特种设备操作规程和有关安全规章制度；</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4.特种设备作业人员作业时随身携带证件，并自觉接受所在部门的安全管理和相关政府部门的监督检查；</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5.特种设备作业人员在作业过程中发现事故隐患或者其他不安全因素，应当立即向使用部门和安委会办公室报告；特种设备运行不正常时，特种设备作业人员应当按照操作规程采取有效措施保证安全。</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第五条  特种设备的使用</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（一）特种设备使用严格按照规定操作，严禁超温、超压。</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（二）设备运行前，做好各项运行前的检查工作，包括：电源电压、各开关状态、安全防护装置以及现场操作环境等。发现异常应及时处理，禁止不经检查强行运行设备。</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（三）设备运行时，按规定严格做好运行记录，按要求检查设备运行状况以及进行必要的检测；当设备发生故障时，应立即停止运行，严禁设备在故障状态下运行。</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（四）特种设备使用部门应当对在用特种设备进行日常维护保养，定期自检（至少每月一次）并记录，自检人员签字。</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（五）特种设备使用部门应当对在用特种设备的安全附件、安全保护装置、测量调控装置及有关附属仪器仪表的进行定期校验维修并记录。</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（六）特种设备出现故障或发生异常情况，使用部门应当对其进行全面检查，消除事故隐患后，方可重新投入使用，检维修需聘请有资质的部门。</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因设备安全防护装置动作，造成设备停止运行时。应根据故障显示进行相应的故障处理。一时难以处理的，应组织专业技术人员对故障进行排查，并根据排查结果，抢修故障设备。禁止在故障不清的情况下强行送电运行。</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（八）当设备发生紧急情况可能危及人身安全时，操作人员应在采取必要的控制措施后，立即撤离操作现场，防止发生人员伤亡。</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第六条  特种设备的安装、改造、维修</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（一）安装、改造、维修前应进行风险分析、风险控制及制订施工方案。</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（二）特种设备的安装、改造、维修的施工单位应当在施工前书面告知沈阳市特种设备安全监督管理部门，告知后方可施工（施工单位应具有相应资质）。</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（三）特种设备安装、改造、修理竣工后，安装、改造、修理的施工单位应当在验收后30日内将相关技术资料和文件移交特种设备使用部门。特种设备使用部门应当将其存入该特种设备的安全技术档案。</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第七条  特种设备的管理</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（一）特种设备投入使用前，应当核对相关文件：安全技术规范要求的设计文件、产品质量合格证、安装及使用检维修说明、监督检验证明等。</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（二）特种设备投入使用前或投入使用后</w:t>
      </w:r>
      <w:r>
        <w:rPr>
          <w:rFonts w:ascii="仿宋_GB2312" w:hAnsi="宋体" w:eastAsia="仿宋_GB2312" w:cs="宋体"/>
          <w:color w:val="000000"/>
          <w:sz w:val="32"/>
          <w:szCs w:val="32"/>
        </w:rPr>
        <w:t>30日内，特种设备使用部门应向市特种设备安全监督管理部门登记，登记标志及定期检验标志应当置于或者附着于该特种设备的显著位置。未经定期检验或者检验不合格的特种设备，不得继续使用。</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（三）特种设备使用部门应当建立特种设备安全技术档案。安全技术档案应当包括以下内容：</w:t>
      </w:r>
    </w:p>
    <w:p>
      <w:pPr>
        <w:adjustRightInd w:val="0"/>
        <w:snapToGrid w:val="0"/>
        <w:spacing w:line="560" w:lineRule="exact"/>
        <w:ind w:left="638" w:leftChars="304"/>
        <w:rPr>
          <w:rFonts w:ascii="仿宋_GB2312" w:hAnsi="宋体" w:eastAsia="仿宋_GB2312" w:cs="宋体"/>
          <w:color w:val="000000"/>
          <w:sz w:val="32"/>
          <w:szCs w:val="32"/>
        </w:rPr>
      </w:pPr>
      <w:r>
        <w:rPr>
          <w:rFonts w:hint="eastAsia" w:ascii="仿宋_GB2312" w:hAnsi="宋体" w:eastAsia="仿宋_GB2312" w:cs="宋体"/>
          <w:color w:val="000000"/>
          <w:sz w:val="32"/>
          <w:szCs w:val="32"/>
        </w:rPr>
        <w:t>1.使用登记证；</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2.《特种设备使用登记表》；</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3.特种设备设计、制造技术资料和文件，包括设计文件、产品质量合格证明(含合格证及其数据表、质量证明书)、安装及使用维护保养说明、监督检验证书、型式试验证书等；</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 xml:space="preserve">    4.特种设备安装、改造和修理的方案、图样、材料质量证明书和施工质量证明文件、安装改造修理监督检验报告、验收报告等技术资料；</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 xml:space="preserve">    5.特种设备定期自行检查记录(报告)和定期检验报告；</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 xml:space="preserve">    6.特种设备日常使用状况记录；</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 xml:space="preserve">    7.特种设备及其附属仪器仪表维护保养记录；</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 xml:space="preserve">    8.特种设备安全附件和安全保护装置校验、检修、更换记录和有关报告；</w:t>
      </w:r>
      <w:r>
        <w:rPr>
          <w:rFonts w:hint="eastAsia" w:ascii="仿宋_GB2312" w:hAnsi="宋体" w:eastAsia="仿宋_GB2312" w:cs="宋体"/>
          <w:color w:val="000000"/>
          <w:sz w:val="32"/>
          <w:szCs w:val="32"/>
        </w:rPr>
        <w:br w:type="textWrapping"/>
      </w:r>
      <w:r>
        <w:rPr>
          <w:rFonts w:hint="eastAsia" w:ascii="仿宋_GB2312" w:hAnsi="宋体" w:eastAsia="仿宋_GB2312" w:cs="宋体"/>
          <w:color w:val="000000"/>
          <w:sz w:val="32"/>
          <w:szCs w:val="32"/>
        </w:rPr>
        <w:t xml:space="preserve">    9.特种设备运行故障和事故记录及事故处理报告。</w:t>
      </w:r>
    </w:p>
    <w:p>
      <w:pPr>
        <w:adjustRightInd w:val="0"/>
        <w:snapToGrid w:val="0"/>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第八条  本办法自公布之日起施行。</w:t>
      </w:r>
    </w:p>
    <w:p>
      <w:pPr>
        <w:rPr>
          <w:rFonts w:ascii="仿宋_GB2312" w:hAnsi="宋体" w:eastAsia="仿宋_GB2312" w:cs="宋体"/>
          <w:color w:val="000000"/>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p>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snapToGrid w:val="0"/>
        <w:spacing w:before="156" w:beforeLines="50" w:after="156" w:afterLines="50" w:line="560" w:lineRule="exact"/>
        <w:jc w:val="center"/>
        <w:rPr>
          <w:rFonts w:ascii="宋体" w:hAnsi="宋体"/>
          <w:b/>
          <w:sz w:val="44"/>
          <w:szCs w:val="44"/>
        </w:rPr>
      </w:pPr>
      <w:r>
        <w:rPr>
          <w:rFonts w:hint="eastAsia" w:ascii="宋体" w:hAnsi="宋体"/>
          <w:b/>
          <w:sz w:val="44"/>
          <w:szCs w:val="44"/>
        </w:rPr>
        <w:t>东北大学电梯</w:t>
      </w:r>
      <w:r>
        <w:rPr>
          <w:rFonts w:ascii="宋体" w:hAnsi="宋体"/>
          <w:b/>
          <w:sz w:val="44"/>
          <w:szCs w:val="44"/>
        </w:rPr>
        <w:t>使用</w:t>
      </w:r>
      <w:r>
        <w:rPr>
          <w:rFonts w:hint="eastAsia" w:ascii="宋体" w:hAnsi="宋体"/>
          <w:b/>
          <w:sz w:val="44"/>
          <w:szCs w:val="44"/>
        </w:rPr>
        <w:t>安全管理办法</w:t>
      </w:r>
    </w:p>
    <w:p>
      <w:pPr>
        <w:numPr>
          <w:ilvl w:val="0"/>
          <w:numId w:val="8"/>
        </w:num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本办法适用于学校电梯安全使用管理工作。</w:t>
      </w:r>
    </w:p>
    <w:p>
      <w:pPr>
        <w:spacing w:line="560" w:lineRule="exact"/>
        <w:ind w:firstLine="640" w:firstLineChars="200"/>
        <w:jc w:val="left"/>
        <w:rPr>
          <w:rFonts w:ascii="黑体" w:hAnsi="黑体" w:eastAsia="黑体"/>
          <w:sz w:val="32"/>
          <w:szCs w:val="32"/>
        </w:rPr>
      </w:pPr>
      <w:r>
        <w:rPr>
          <w:rFonts w:hint="eastAsia" w:ascii="仿宋_GB2312" w:eastAsia="仿宋_GB2312"/>
          <w:sz w:val="32"/>
          <w:szCs w:val="32"/>
        </w:rPr>
        <w:t>第二条  相关职责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（一）安全管理委员会办公室（</w:t>
      </w:r>
      <w:r>
        <w:rPr>
          <w:rFonts w:hint="eastAsia" w:ascii="仿宋_GB2312" w:eastAsia="仿宋_GB2312"/>
          <w:sz w:val="32"/>
          <w:szCs w:val="32"/>
          <w:lang w:eastAsia="zh-CN"/>
        </w:rPr>
        <w:t>以</w:t>
      </w:r>
      <w:r>
        <w:rPr>
          <w:rFonts w:hint="eastAsia" w:ascii="仿宋_GB2312" w:eastAsia="仿宋_GB2312"/>
          <w:sz w:val="32"/>
          <w:szCs w:val="32"/>
        </w:rPr>
        <w:t>下简称安委会办公室）应当履行以下职责：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1.应根据本校实际情况，建立以岗位责任制为核心的电梯使用安全管理制度，并监督各部门严格执行；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2.负责建立全校电梯台账；</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3.对各部门电梯管理情况进行监督检查。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（二）各电梯所属部门（</w:t>
      </w:r>
      <w:r>
        <w:rPr>
          <w:rFonts w:hint="eastAsia" w:ascii="仿宋_GB2312" w:eastAsia="仿宋_GB2312"/>
          <w:sz w:val="32"/>
          <w:szCs w:val="32"/>
          <w:lang w:eastAsia="zh-CN"/>
        </w:rPr>
        <w:t>以</w:t>
      </w:r>
      <w:r>
        <w:rPr>
          <w:rFonts w:hint="eastAsia" w:ascii="仿宋_GB2312" w:eastAsia="仿宋_GB2312"/>
          <w:sz w:val="32"/>
          <w:szCs w:val="32"/>
        </w:rPr>
        <w:t>下简称各部门）应当履行以下职责：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1.配备电梯安全管理人员；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2.建立电梯安全技术档案；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3.保持电梯紧急报警装置能够随时与本部门电梯安全管理人员实现有效联系；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4.在电梯轿厢内或者出入口的明显位置张贴有效的《安全检验合格》标志；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5.将电梯使用的安全注意事项和警示标志置于乘客易于注意的显著位置；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6.在电梯显著位置标明本部门名称、应急救援电话和维保单位名称及其急修、投诉电话；</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7.制定出现突发事件或者事故的应急救援预案，每年至少进行一次救援演练；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8.电梯发生困人时，及时采取措施，安抚乘客，组织电梯维修作业人员实施救援；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9.在电梯出现故障或者发生异常情况时，组织对其进行全面检查，消除电梯事故隐患后，方可重新投入使用；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10.电梯发生事故时，按照应急救援预案组织应急救援，排险和抢救，保护事故现场，并且立即报告安委会办公室和其他有关部门；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11.监督并且配合电梯安装、改造、维修和维保工作；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12.组织对电梯安全管理人员和操作人员进行电梯安全教育和培训；</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13.按照安全技术规范的要求，及时采用新的安全与节能技术，对在用电梯进行必要的改造或者更新，提高在用电梯的安全与节能水平。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（三）各部门的电梯安全管理人员应当履行下列职责：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1.进行电梯运行的日常巡视，记录电梯日常使用状况；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2制定和落实电梯的定期检验计划；</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3.检查电梯安全注意事项和警示标志，确保齐全清晰；</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4.妥善保管电梯钥匙；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5.发现电梯运行事故隐患需要停止使用的，有权作出停止使用的决定，并且立即报告本部门和安委会办公室；</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6.接到故障报警后，立即赶赴现场，组织电梯维修作业人员实施救援；</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7.实施对电梯安装、改造、维修和维保工作的监督，对维保单位的维保记录签字确认。</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第三条  安全操作规程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（一）电梯维修保养安全操作规程：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1.维修人员要取得《特种设备操作证》后方能参与维修、保养工作；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2.对电梯进行维修、保养作业，必须放置“保养、检修”警示牌；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3.电梯在维修、保养期间严禁载客；</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4.严禁同时在机房、轿顶、轿内、底坑任何两部位同时进行维修和保养工作；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5.在机房内进行维修工作时，必须将电源开关切断（除特殊情况外），挂好明显标记（如严禁合闸）并派专人看守；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6.在对电梯进行维护时，相邻电梯应相互呼应，以确保安全，如果确实难以达到安全要求时，应将相邻电梯关闭。</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（二）电梯运行安全操作规程：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1.保持轿厢、层门口卫生清洁，应特别注意层、轿门地坎槽内有无杂物，如有杂物应及时清除，以免影响层、轿门的正常开启和关闭；</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2.严禁电梯超载运行；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3.客梯不允许装载货物，轿厢内不准许运易燃、易爆等危险品。</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（三）电梯乘客安全操作规程：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1.遵守电梯安全注意事项和警示标志的要求；</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2.不乘坐明示处于非正常状态下的电梯；</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3.不采用非安全手段开启电梯层门；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4.不拆除、破坏电梯的部件及其附属设施；</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5.不乘坐超过额定载重量的电梯，运送货物时不得超载；</w:t>
      </w:r>
    </w:p>
    <w:p>
      <w:pPr>
        <w:spacing w:line="560" w:lineRule="exact"/>
        <w:ind w:firstLine="640" w:firstLineChars="200"/>
        <w:jc w:val="left"/>
        <w:rPr>
          <w:rFonts w:ascii="黑体" w:hAnsi="黑体" w:eastAsia="黑体"/>
          <w:sz w:val="32"/>
          <w:szCs w:val="32"/>
        </w:rPr>
      </w:pPr>
      <w:r>
        <w:rPr>
          <w:rFonts w:hint="eastAsia" w:ascii="仿宋_GB2312" w:eastAsia="仿宋_GB2312"/>
          <w:sz w:val="32"/>
          <w:szCs w:val="32"/>
        </w:rPr>
        <w:t>6.不做其他危及电梯安全运行或者危及他人安全乘坐的行为。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第四条  电梯日常检查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（一）各部门配合维保单位对在次月需要进行年度检验的电梯进行年度终检验，保证年检电梯符合检验要求规范；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（二）各部门电梯安全管理人员每天必须对所管辖的电梯进行日常巡视，发现问题及时处理，处理不了的问题及时上报本部门解决。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第五条  电梯维修保养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各部门应当委托取得相应电梯维修项目许可的单位（即维保单位）进行维保，并且与维保单位签订维保合同，约定维保的期限、要求和双方的权利义务等。维保合同至少包括以下内容：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1.维保的内容和要求；</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2.维保的时间频次与期限；</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3.维保单位和使用单位双方的权利、义务与责任。</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第六条  电梯定期报检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在用电梯每年进行一次定期检验。各部门应当按照安全技术规范的要求，在《安全检验合格》标志规定的检验有效期届满前1个月，向特种设备检验检测机构提出定期检验申请。未经定期检验或者检验不合格的电梯，不得继续使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（二）年检合格后轿厢内张贴新一年度《安全检验合格》标志；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（三）各部门在特种设备检验检测机构检验之前组织有关人员和维保单位对电梯进行年度保养和自检；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（四）新安装电梯经监督检验合格后，第二年应到市特种设备检验检测机构报检，并将具体检验时间登记在年检电梯的明细表中。</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第七条  电梯钥匙使用管理</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（一）电梯机房活板门、检修门、电源开关和层门外开钥匙由部门电梯安全管理人员集中保管；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（二）电梯外开专用层门机械钥匙的使用应为受过专门训练并取得电梯维修作业等相应资格人员，层门外开专用钥匙由部门电梯安全管理人员发放，建立领用登记本；</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（三）需要配制备用机房、电源开锁及外开机械锁钥匙时须报部门批准，未经批准任何人不准私自配制；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（四）当部门人员变动时，原保管人与接替人要办理交接手续，应有文字记录，并由双方签字；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（五）电梯所用各种钥匙，借用记录应由部门电梯安全管理人员保管完好，以随时备查。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第八条  作业人员与相关运营服务人员的培训考核</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（一）电梯安全管理人员应无妨碍从事电梯作业的疾病和生理缺陷；</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（二）各部门应定期组织对电梯安全管理人员进行电梯的构造、运行有关知识的培训；</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（三）各部门应定期对电梯管理人员等有关人员进行相关电梯法规标准、检验规程及具体技术要求的培训；</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（四）法律要求各部门每年至少对电梯安全管理人员进行一次考核；</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（五）各部门定期组织电梯安全管理人员参加电梯取证换证工作。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第九条  电梯意外事件或者事故的应急救援预案与应急救援演习</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（一）电梯意外事件或者事故的应急救援预案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1.发生电梯设备安全事故后，电梯安全管理人员应在第一时间内和电梯维修保养单位取得联系。若一时无法联系，或维修保养单位救援人员不能及时赶到，可直接拨打 110，请专业救援单位的救援人员前往；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2.电梯安全管理人员应把事故情况向安委会办公室报告，安委会办公室应逐级上报。事故报告应包括：事故发生的时间、地点、设备名称、人员伤亡、经济损失以及事故概况；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3.及时与被困人员取得联系，安抚受困人员不要慌张，保持镇定，安静等待救援，不要扒门或将身体任何部位伸出轿厢外（指轿厢未平层且电梯门被打开的情形）；</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4.尽量确认被困人员所在轿厢位置，防止其他在电梯外等候的乘客对设备采取不理智的举动。在一层和故障层设好防护栏，防止意外事故发生；</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5.若得知被困人员中有伤、病员，应做好其他救援准备；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6.为了进一步调查事故发生原因，吸取教训，以及善后处理，事故发生后的现场应注意保护，除非因抢救伤员必须移动现场物件外，不能破坏现场。必须移动的现场物件，最好事先</w:t>
      </w:r>
      <w:r>
        <w:rPr>
          <w:rFonts w:hint="eastAsia" w:ascii="仿宋_GB2312" w:eastAsia="仿宋_GB2312"/>
          <w:sz w:val="32"/>
          <w:szCs w:val="32"/>
          <w:lang w:eastAsia="zh-CN"/>
        </w:rPr>
        <w:t>摄像</w:t>
      </w:r>
      <w:r>
        <w:rPr>
          <w:rFonts w:hint="eastAsia" w:ascii="仿宋_GB2312" w:eastAsia="仿宋_GB2312"/>
          <w:sz w:val="32"/>
          <w:szCs w:val="32"/>
        </w:rPr>
        <w:t>保存原始性。要妥善保护现场的重要痕迹、物证等。</w:t>
      </w:r>
    </w:p>
    <w:p>
      <w:pPr>
        <w:spacing w:line="560" w:lineRule="exact"/>
        <w:ind w:firstLine="640" w:firstLineChars="200"/>
        <w:jc w:val="left"/>
        <w:rPr>
          <w:rFonts w:ascii="楷体" w:hAnsi="楷体" w:eastAsia="楷体"/>
          <w:sz w:val="32"/>
          <w:szCs w:val="32"/>
        </w:rPr>
      </w:pPr>
      <w:r>
        <w:rPr>
          <w:rFonts w:hint="eastAsia" w:ascii="仿宋_GB2312" w:eastAsia="仿宋_GB2312"/>
          <w:sz w:val="32"/>
          <w:szCs w:val="32"/>
        </w:rPr>
        <w:t>（二）应急救援演习</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1.各部门每年组织一次应急救援演习，使相关岗位人员熟悉预案的内容和措施，提高应急处理能力；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2.演习内容、时间、排险方法、应急救援预案由电梯安全管理人员拟定，报部门审批；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3.演习结束后，电梯安全管理人员应将该次演习的情况作书面记录，并进行总结，对存在的问题在下次演习中进行调整、修改。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第十条  电梯安全技术档案管理</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（一）电梯安全技术档案应由各部门电梯安全管理人员进行专项管理；</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（二）电梯安全技术档案至少包括：</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1.《特种设备使用注册登记表》；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2.设备及其零部件、安全保护装置的产品技术文件；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3.安装、改造、重大维修的有关资料、报告；</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4.日常检查与使用状况记录、维保记录、年度自行检查记录或者报告、应急救援演习记录；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5.安装、改造、重大维修监督检验报告，定期检验报告；</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6.设备运行故障与事故记录。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（三）日常检查与使用状况记录、维保记录、年度自行检查记录或者报告、应急救援演习记录，定期检验报告，设备运行故障记录至少保存2 年，其他资料应当长期保存；</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（四）使用部门变更时，应当随设备移交安全技术档案。</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第十一条  本办法自公布之日起施行。</w:t>
      </w:r>
    </w:p>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adjustRightInd w:val="0"/>
        <w:snapToGrid w:val="0"/>
        <w:spacing w:line="560" w:lineRule="exact"/>
        <w:jc w:val="center"/>
        <w:rPr>
          <w:rFonts w:ascii="宋体" w:hAnsi="宋体" w:cs="宋体"/>
          <w:b/>
          <w:bCs/>
          <w:color w:val="000000"/>
          <w:sz w:val="44"/>
          <w:szCs w:val="44"/>
        </w:rPr>
      </w:pPr>
      <w:r>
        <w:rPr>
          <w:rFonts w:hint="eastAsia" w:ascii="宋体" w:hAnsi="宋体" w:cs="宋体"/>
          <w:b/>
          <w:bCs/>
          <w:color w:val="000000"/>
          <w:sz w:val="44"/>
          <w:szCs w:val="44"/>
        </w:rPr>
        <w:t>东北大学职业病防治管理办法</w:t>
      </w:r>
    </w:p>
    <w:p>
      <w:pPr>
        <w:adjustRightInd w:val="0"/>
        <w:snapToGrid w:val="0"/>
        <w:spacing w:before="156" w:beforeLines="50"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第一条  为预防、控制和降低职业病危害，预防职业病，保护全体教职工的身体健康及其相关权益，根据《中华人民共和国职业病防治法》、《职业病危害项目申报管理办法》以及《沈阳市职业卫生监督管理条例》等有关法律、法规规定，结合学校实际情况，制定本办法。</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第二条  本办法适用于学校全体教职工职业病防治工作。</w:t>
      </w:r>
    </w:p>
    <w:p>
      <w:pPr>
        <w:tabs>
          <w:tab w:val="left" w:pos="587"/>
        </w:tabs>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第三条  术语解释</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（一）职业病危害指对从事职业活动的劳动者可能导致职业病的各种危害。</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（二）职业病指用人单位的劳动者在职业活动中，因接触粉尘、放射性物质和其他有毒有害物质等因素而引起的，并列入国家公布的职业病名单的疾病。</w:t>
      </w:r>
    </w:p>
    <w:p>
      <w:pPr>
        <w:tabs>
          <w:tab w:val="left" w:pos="587"/>
        </w:tabs>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第四条  职责</w:t>
      </w:r>
    </w:p>
    <w:p>
      <w:pPr>
        <w:tabs>
          <w:tab w:val="left" w:pos="587"/>
        </w:tabs>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（一）校医院职责：</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1.负责贯彻执行国家相关法律法规和标准。</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2.负责职业病危害因素统计和申报。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3.组织开展对学校教职工进行职业病防治培训教育。</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4.负责组织从事接触职业病危害因素作业的教职工进行上岗前、在岗期间、离岗前等职业健康检查</w:t>
      </w:r>
      <w:r>
        <w:rPr>
          <w:rFonts w:hint="eastAsia" w:ascii="仿宋_GB2312" w:hAnsi="宋体" w:eastAsia="仿宋_GB2312" w:cs="宋体"/>
          <w:color w:val="000000"/>
          <w:sz w:val="32"/>
          <w:szCs w:val="32"/>
          <w:lang w:eastAsia="zh-CN"/>
        </w:rPr>
        <w:t>。</w:t>
      </w:r>
      <w:bookmarkStart w:id="0" w:name="_GoBack"/>
      <w:bookmarkEnd w:id="0"/>
      <w:r>
        <w:rPr>
          <w:rFonts w:hint="eastAsia" w:ascii="仿宋_GB2312" w:hAnsi="宋体" w:eastAsia="仿宋_GB2312" w:cs="宋体"/>
          <w:color w:val="000000"/>
          <w:sz w:val="32"/>
          <w:szCs w:val="32"/>
        </w:rPr>
        <w:t>监督检查各部门建立健康检查档案情况。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5.监督检查各部门开展职业病危害因素的日常监测。</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6.与安委会办公室联合定期组织现场检查，对检查中发现的安全隐患，提出整改建议和意见。</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（二）后勤管理处职责：</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负责委托检测机构对校内放射性同位素与射线装置安全和防护状况进行全面评估。</w:t>
      </w:r>
    </w:p>
    <w:p>
      <w:pPr>
        <w:adjustRightInd w:val="0"/>
        <w:snapToGrid w:val="0"/>
        <w:spacing w:line="560" w:lineRule="exact"/>
        <w:ind w:firstLine="640" w:firstLineChars="200"/>
        <w:jc w:val="left"/>
        <w:rPr>
          <w:rFonts w:ascii="楷体" w:hAnsi="楷体" w:eastAsia="楷体" w:cs="Arial"/>
          <w:color w:val="000000"/>
          <w:kern w:val="0"/>
          <w:sz w:val="32"/>
          <w:szCs w:val="32"/>
        </w:rPr>
      </w:pPr>
      <w:r>
        <w:rPr>
          <w:rFonts w:hint="eastAsia" w:ascii="仿宋_GB2312" w:hAnsi="宋体" w:eastAsia="仿宋_GB2312" w:cs="宋体"/>
          <w:color w:val="000000"/>
          <w:sz w:val="32"/>
          <w:szCs w:val="32"/>
        </w:rPr>
        <w:t>（三）存在职业病危害因素部门职责</w:t>
      </w:r>
      <w:r>
        <w:rPr>
          <w:rFonts w:hint="eastAsia" w:ascii="楷体" w:hAnsi="楷体" w:eastAsia="楷体" w:cs="Arial"/>
          <w:color w:val="000000"/>
          <w:kern w:val="0"/>
          <w:sz w:val="32"/>
          <w:szCs w:val="32"/>
        </w:rPr>
        <w:t>：</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1.贯彻落实国家、省、市和学校法规标准、规章制度。</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2.制订本部门职业病防治管理制度、职业安全健康操作规程，对上述制度的执行情况进行监督检查，配合校医院对从事接触职业病危害因素的教职工进行健康检查。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3.建立本部门职业病防治工作台帐和档案，配合校医院进行接触职业病危害申报等工作。</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4.组织本部门教职工开展职业病防治培训教育，检查督促本部门教职工正确使用个人防护用品，严格按操作规程作业，阻止违章、冒险作业。</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5.组织开展职业病危害因素的日常监测，把本部门职业病危害防治制度的措施贯彻到每个具体环节。</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6.定期组织参与现场检查，对检查中发现的不安全情况，有权责令改正，或立即报告上级部门处理。</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7.发生职业病危害事故时，迅速上报上级部门，并及时组织抢救。</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8.参与职业病危害事故的调查处理。</w:t>
      </w:r>
    </w:p>
    <w:p>
      <w:pPr>
        <w:adjustRightInd w:val="0"/>
        <w:snapToGrid w:val="0"/>
        <w:spacing w:line="560" w:lineRule="exact"/>
        <w:ind w:firstLine="640" w:firstLineChars="200"/>
        <w:jc w:val="left"/>
        <w:rPr>
          <w:rFonts w:ascii="楷体" w:hAnsi="楷体" w:eastAsia="楷体" w:cs="Arial"/>
          <w:color w:val="000000"/>
          <w:kern w:val="0"/>
          <w:sz w:val="32"/>
          <w:szCs w:val="32"/>
        </w:rPr>
      </w:pPr>
      <w:r>
        <w:rPr>
          <w:rFonts w:hint="eastAsia" w:ascii="仿宋_GB2312" w:hAnsi="宋体" w:eastAsia="仿宋_GB2312" w:cs="宋体"/>
          <w:color w:val="000000"/>
          <w:sz w:val="32"/>
          <w:szCs w:val="32"/>
        </w:rPr>
        <w:t>（五）职业病危害因素工作岗位人员职责：</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1.参加职业病危害防治培训教育和活动、学习职业病危害防治技术知识，遵守各项职业病危害防治规章制度和操作规程，发现隐患及时报告。</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2.正确使用、保管各种劳保用品、器具和防护设施。</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ascii="仿宋_GB2312" w:hAnsi="宋体" w:eastAsia="仿宋_GB2312" w:cs="宋体"/>
          <w:color w:val="000000"/>
          <w:sz w:val="32"/>
          <w:szCs w:val="32"/>
        </w:rPr>
        <w:t>3.</w:t>
      </w:r>
      <w:r>
        <w:rPr>
          <w:rFonts w:hint="eastAsia" w:ascii="仿宋_GB2312" w:hAnsi="宋体" w:eastAsia="仿宋_GB2312" w:cs="宋体"/>
          <w:color w:val="000000"/>
          <w:sz w:val="32"/>
          <w:szCs w:val="32"/>
        </w:rPr>
        <w:t>不违章作业，并劝阻或制止他人违章作业行为，对违章指挥有权拒绝执行，并及时向安委会办公室报告。</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4.</w:t>
      </w:r>
      <w:r>
        <w:rPr>
          <w:rFonts w:hint="eastAsia" w:ascii="仿宋_GB2312" w:hAnsi="宋体" w:eastAsia="仿宋_GB2312" w:cs="宋体"/>
          <w:color w:val="000000"/>
          <w:sz w:val="32"/>
          <w:szCs w:val="32"/>
          <w:lang w:eastAsia="zh-CN"/>
        </w:rPr>
        <w:t>发现</w:t>
      </w:r>
      <w:r>
        <w:rPr>
          <w:rFonts w:hint="eastAsia" w:ascii="仿宋_GB2312" w:hAnsi="宋体" w:eastAsia="仿宋_GB2312" w:cs="宋体"/>
          <w:color w:val="000000"/>
          <w:sz w:val="32"/>
          <w:szCs w:val="32"/>
        </w:rPr>
        <w:t>工作场所</w:t>
      </w:r>
      <w:r>
        <w:rPr>
          <w:rFonts w:hint="eastAsia" w:ascii="仿宋_GB2312" w:hAnsi="宋体" w:eastAsia="仿宋_GB2312" w:cs="宋体"/>
          <w:color w:val="000000"/>
          <w:sz w:val="32"/>
          <w:szCs w:val="32"/>
          <w:lang w:eastAsia="zh-CN"/>
        </w:rPr>
        <w:t>存在</w:t>
      </w:r>
      <w:r>
        <w:rPr>
          <w:rFonts w:hint="eastAsia" w:ascii="仿宋_GB2312" w:hAnsi="宋体" w:eastAsia="仿宋_GB2312" w:cs="宋体"/>
          <w:color w:val="000000"/>
          <w:sz w:val="32"/>
          <w:szCs w:val="32"/>
        </w:rPr>
        <w:t>职业病危害事故的危险时，应向本部门监督管理人员报告，并停止作业，直到危险消除。</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第五条  职业病危害因素申报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各部门按《职业病危害因素分类和目录》（国家卫生计生委、安全监管总局、人力资源社会保障部和全国总工会联合修订）上报本部门存在的职业病危害因素至校医院，由校医院汇总，并与安委会办公室联合组织评定，进行职业病危害因素申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（二）申报内容主要包括以下几方面：</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1.学校的基本情况；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2.产生职业病危害因素的技术、工艺和材料的情况；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3.作业场所职业病危害因素的种类、浓度和强度的情况；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4.作业场所接触职业病危害因素的人数及分布情况；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5.职业病危害防护设施及个人防护用品的配备情况；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6.对接触职业病危害因素从业人员的管理情况；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7.法律、法规和规章规定的其他资料。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第六条职业病危害告知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（一）岗前告知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各部门在教职工上岗前或岗位变更或工作内容变更时，应以书面形式将工作过程中可能产生的职业病危害及其后果、职业病危害防护措施和待遇等如实告知，并需教职工签字确认。</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（二）现场告知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1.存在职业病危害因素的各部门在醒目位置设置公告栏，公布有关职业病危害防治的规章制度、操作规程、职业病危害事故应急救援措施以及作业场所职业病危害因素检测结果。</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2.存在职业病危害因素的各部门在产生职业病危害的作业岗位的醒目位置，设置警示标识和中文警示说明。警示说明应当载明产生职业病危害的种类、后果、预防和应急处置措施等内容。</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（三）健康体检结果告知</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存在职业病危害因素的各部门应如实告知教职工职业健康检查结果，发现疑似职业病危害的及时告知本人。</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（四）学校将定期或不定期对各项职业病危害告知事项的实行情况进行监督、检查和指导，确保告知制度的落实。</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（五）因未如实告知从业人员的，从业人员有权拒绝作业。</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第七条  职业病危害监测、检测</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（一）存在职业病危害的部门，应当实施由专人负责的工作场所职业病危害因素日程监测，并确保监测系统处于正常工作状态。</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（二）各部门配合学校对存在职业病危害的作业场所至少每年进行一次检测。</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（三）检测结果各部门应及时向教职工公布。</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（四）检测结果发现作业场所职业病危害因素不符合国家职业卫生标准和卫生要求时，应当立即采取相应治理措施，确保其符合职业卫生环境和条件的要求。</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第八条  职业病防治宣传教育及培训</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（一）学校利用公示栏、会议、培训、张贴标语等形式定期开展职业卫生宣传。</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（二）各部门要定</w:t>
      </w:r>
      <w:r>
        <w:rPr>
          <w:rFonts w:hint="eastAsia" w:ascii="仿宋_GB2312" w:hAnsi="宋体" w:eastAsia="仿宋_GB2312" w:cs="宋体"/>
          <w:color w:val="000000"/>
          <w:sz w:val="32"/>
          <w:szCs w:val="32"/>
          <w:lang w:eastAsia="zh-CN"/>
        </w:rPr>
        <w:t>期</w:t>
      </w:r>
      <w:r>
        <w:rPr>
          <w:rFonts w:hint="eastAsia" w:ascii="仿宋_GB2312" w:hAnsi="宋体" w:eastAsia="仿宋_GB2312" w:cs="宋体"/>
          <w:color w:val="000000"/>
          <w:sz w:val="32"/>
          <w:szCs w:val="32"/>
        </w:rPr>
        <w:t>进行职业病危害讲解以及</w:t>
      </w:r>
      <w:r>
        <w:rPr>
          <w:rFonts w:hint="eastAsia" w:ascii="仿宋_GB2312" w:hAnsi="宋体" w:eastAsia="仿宋_GB2312" w:cs="宋体"/>
          <w:color w:val="000000"/>
          <w:sz w:val="32"/>
          <w:szCs w:val="32"/>
          <w:lang w:eastAsia="zh-CN"/>
        </w:rPr>
        <w:t>通过</w:t>
      </w:r>
      <w:r>
        <w:rPr>
          <w:rFonts w:hint="eastAsia" w:ascii="仿宋_GB2312" w:hAnsi="宋体" w:eastAsia="仿宋_GB2312" w:cs="宋体"/>
          <w:color w:val="000000"/>
          <w:sz w:val="32"/>
          <w:szCs w:val="32"/>
        </w:rPr>
        <w:t>职业病危害标志牌标识、公告栏等进行职业卫生宣传。</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各部门对教职工进行上岗前职业卫生培训和在岗期间的定期职业卫生培训，宣传普及职业卫生知识，督促教职工遵守职业病防治法律、法规和操作规程，指导教职工正确使用预防职业病防护设备和个人使用的职业防护用品。</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（四）各部门应根据法律规范等要求、学校实际情况及岗位需要，定期研究分析安全宣传教育培训需求，制定、实施安全宣传教育培训计划，提供相应的资源保证。</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（五）各部门应做好安全教育培训记录，建立安全教育培训档案。</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（六）培训内容：</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1.职业卫生法律、法规与标准；</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2.职业卫生基本知识；</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3.职业卫生管理制度和操作规程；</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4.正确使用、维护职业病危害防护设备和个人使用的防护用品；</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5.发生事故时的应急救援措施、基本技能等；</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6.职业病危害事故案例。</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第九条  职业病防护设施维护检修</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（一）各部门有职业病危害因素的工作场所，所使用的职业病防护设施应由使用部门安排专人负责设施的日常维护和保养，并建立相应的台帐。</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（二）教职工应当学习和掌握相关的职业卫生知识，遵守职业病危害防治法律、法规、规章和操作规程，正确使用、维护职业病危害防护设备和个人职业病防护用品。</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（三）各部门应认真执行职业病防护设施检修的有关规定，精心维护所属设备，定期进行自检自查，确保设备正常安全运行。</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（四）防护设施在检修时，严格按照有关操作规程进行，同时做好现场监护和有关人员的协调和指挥工作，悬挂安全警示标志牌。</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第十条  职业健康监护管理制度</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（一）新进教职工必须经职业健康检查合格后，方可从事接触职业病危害因素作业。</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（二）各部门至少每年一次对从事接触职业病危害因素作业的教职工进行在岗期间的定期职业健康检查和异常人员的复查。校医院负责制定体检计划并组织实施。</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（三）对即将离岗的从事接触职业病危害因素作业的教职工，进行离岗前职业健康检查，未进行离岗体检的，不得解除或终止与其订立的劳动合同。</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各部门对体检中发现有职业禁忌症或有从事与职业相关的健康损害的教职工应调离原岗位，并妥善安置；发现健康损害或需要复查的，应如实告知教职工本人，并由校医院组织复查或到指定的医疗机构进行医学观察、治疗。</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（五）各部门对疑似职业病病人应当按规定上报校医院，由校医院向上级部门报告，并组织复查或到指定的医疗机构进行医学观察、治疗。</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（六）各部门应当建立教职工职业健康监护档案，并按规定妥善保存，并报校医院备案。教职工职业健康监护档案应包括以下内容：</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1.职业史、既往史和职业病危害接触史；</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2.相应作业场所职业病危害因素监测结果；</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3.职业健康检查结果报告及处理情况；</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4.职业病诊疗等教职工健康资料；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5.告知书和教育培训考核资料；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6.其它需要的资料。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各部门不得安排未经职业健康检查的劳动者从事接触职业病危害的作业；不得安排未成年人从事接触职业病危害的作业；不得安排孕期、哺乳期女教职工从事对本人和胎儿、婴儿有危害的作业；不得安排有职业禁忌症的教职工从事所禁忌的作业。</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第十一条  职业卫生档案管理</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（一）各部门应建立健全下列职业卫生档案资料：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1.职业病防治责任制文件；</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2.职业病防治管理规章制度、操作规程；</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3.工作场所职业病危害因素种类清单、岗位分布及作业人员接触情况等资料；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4.职业病防护设施、应急救援设施基本信息，及其配备使用、维护、检修与更换等记录；</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5.职业病危害防护用品配备、发放、维护与更换等记录；</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6.主要负责人、职业病防治管理人员等相关人员职业病防治培训资料；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7.职业病危害事故报告与应急处置记录；</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8.教职工职业健康检查结果汇总资料，存在职业禁忌症、职业健康损害或职业病的教职工处理和安置情况记录；</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9.建设项目职业卫生“三同时”有关技术资料，以及其备案、审核、审查或者验收等有关回执或者批复文件；</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10.其他有关职业病防治管理的资料或者文件。</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（二）职业病防治档案管理要求</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随时、定期地根据部门人员的变动，及时调整和补充职业卫生档案资料。</w:t>
      </w:r>
    </w:p>
    <w:p>
      <w:pPr>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第十二条  本办法自公布之日起施行。</w:t>
      </w:r>
    </w:p>
    <w:p/>
    <w:p>
      <w:pPr>
        <w:widowControl/>
        <w:jc w:val="left"/>
        <w:rPr>
          <w:rFonts w:hint="eastAsia" w:ascii="宋体" w:hAnsi="宋体" w:cs="Helvetica"/>
          <w:b/>
          <w:color w:val="333333"/>
          <w:sz w:val="44"/>
          <w:szCs w:val="44"/>
        </w:rPr>
      </w:pPr>
      <w:r>
        <w:rPr>
          <w:rFonts w:hint="eastAsia" w:ascii="宋体" w:hAnsi="宋体" w:cs="Helvetica"/>
          <w:b/>
          <w:color w:val="333333"/>
          <w:sz w:val="44"/>
          <w:szCs w:val="44"/>
        </w:rPr>
        <w:br w:type="page"/>
      </w:r>
    </w:p>
    <w:p>
      <w:pPr>
        <w:widowControl/>
        <w:adjustRightInd w:val="0"/>
        <w:snapToGrid w:val="0"/>
        <w:spacing w:line="560" w:lineRule="exact"/>
        <w:jc w:val="center"/>
        <w:rPr>
          <w:rFonts w:ascii="宋体" w:hAnsi="宋体" w:cs="Helvetica"/>
          <w:color w:val="333333"/>
          <w:kern w:val="0"/>
          <w:sz w:val="44"/>
          <w:szCs w:val="44"/>
        </w:rPr>
      </w:pPr>
      <w:r>
        <w:rPr>
          <w:rFonts w:hint="eastAsia" w:ascii="宋体" w:hAnsi="宋体" w:cs="Helvetica"/>
          <w:b/>
          <w:color w:val="333333"/>
          <w:sz w:val="44"/>
          <w:szCs w:val="44"/>
        </w:rPr>
        <w:t>东北大学“三违”行为检查管理办法</w:t>
      </w:r>
    </w:p>
    <w:p>
      <w:pPr>
        <w:adjustRightInd w:val="0"/>
        <w:snapToGrid w:val="0"/>
        <w:spacing w:before="156" w:beforeLines="50" w:line="560" w:lineRule="exact"/>
        <w:ind w:firstLine="640" w:firstLineChars="200"/>
        <w:rPr>
          <w:rFonts w:ascii="仿宋_GB2312" w:eastAsia="仿宋_GB2312"/>
          <w:sz w:val="32"/>
          <w:szCs w:val="32"/>
        </w:rPr>
      </w:pPr>
      <w:r>
        <w:rPr>
          <w:rFonts w:hint="eastAsia" w:ascii="仿宋_GB2312" w:eastAsia="仿宋_GB2312"/>
          <w:sz w:val="32"/>
          <w:szCs w:val="32"/>
        </w:rPr>
        <w:t>第一条  为了强化现场安全管理，有效杜绝违章指挥、违规操作和违反工作纪律现象，杜绝各类事故的发生，结合学校的实际情况，特制定本办法。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第二条  本办法适用于学校所有师生员工和相关方。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第三条  “三违”行为是指在日常工作中出现的违章指挥、违规操作和违反校规校纪等行为。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第四条  职责</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（一）安全督查组负责随机抽查并制止检查中发现的“三违”行为；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（二）安委会办公室与各专项安全监管部门共同查处“三违”行为；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（三）各部门具体负责检查、制止和处理本部门出现的“三违”行为。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第五条  各部门对日常工作中查出的“三违”行为除批评教育外，可结合部门内部绩效考核办法，做出相应经济处罚。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第六条  全校师生发现“三违”行为均可反映到各级安全管理部门，各级安全管理部门接到报告并经核实无误后，可依据本部门相关规定进行处理。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第七条  对发现的普遍性“三违”行为问题，学校将下达《安全隐患整改通知书》，纳入安全隐患排查治理体系，由所在部门负责落实整改。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第八条  对“三违”行为的处理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（一）经学校检查发现的“三违”行为，所在部门应对“三违”行为人员进行批评教育，填写《部门“三违”行为安全教育培训记录》，并将《部门“三违行为”安全教育培训记录》报安委会办公室备案；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（二）经学校检查发现个人累计2次“三违”行为人员，所在部门应在部门内进行通报批评处理，处理材料报安委会办公室备案，学校将对当事人进行约谈；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（三）经学校检查发现个人累计出现3次及以上“三违”行为，所在部门应根据部门制度进行处理，学校将对当事人通报批评，并减发当事人三个月岗位津贴；如涉及学生的，将根据 《东北大学学生违纪处分实施细则（试行）》交由相关职能部门处理；涉及相关方的，将计入相关方诚信档案，并建议相关职能部门将其列入黑名单；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（四）经学校检查发现个人累计出现4次及以上“三违”行为，学校将对当事人予以行政警告处分。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第九条  经学校检查发现，各部门累计出现10次以上“三违”行为，所在部门当年安全目标考核的结果不能确定为优秀等次。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第十条  鼓励师生员工对“三违”现象进行举报，对多次举报“三违”行为的师生员工，学校将聘为兼职安全督查员，并给予适当奖励。</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第十一条  师生员工因“三违”行为导致财产损失、伤亡事故的，学校将按照事故管理相关规定追究相关人员责任。</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第十二条  本办法自公布之日起施行。</w:t>
      </w: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hint="eastAsia" w:ascii="宋体" w:hAnsi="宋体" w:cs="Helvetica"/>
          <w:b/>
          <w:color w:val="333333"/>
          <w:sz w:val="44"/>
          <w:szCs w:val="44"/>
        </w:rPr>
      </w:pPr>
    </w:p>
    <w:p>
      <w:pPr>
        <w:widowControl/>
        <w:adjustRightInd w:val="0"/>
        <w:snapToGrid w:val="0"/>
        <w:spacing w:line="560" w:lineRule="exact"/>
        <w:jc w:val="center"/>
        <w:rPr>
          <w:rFonts w:ascii="宋体" w:hAnsi="宋体"/>
          <w:sz w:val="44"/>
          <w:szCs w:val="44"/>
        </w:rPr>
      </w:pPr>
      <w:r>
        <w:rPr>
          <w:rFonts w:hint="eastAsia" w:ascii="宋体" w:hAnsi="宋体" w:cs="Helvetica"/>
          <w:b/>
          <w:color w:val="333333"/>
          <w:sz w:val="44"/>
          <w:szCs w:val="44"/>
        </w:rPr>
        <w:t>东北大学相关方安全管理办法</w:t>
      </w:r>
    </w:p>
    <w:p>
      <w:pPr>
        <w:adjustRightInd w:val="0"/>
        <w:snapToGrid w:val="0"/>
        <w:spacing w:before="156" w:beforeLines="5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第一条  为认真贯彻“安全第一，预防为主”的安全管理方针，落实各级各类人员的安全管理责任制，加强对承包方、租赁方及临时用工、外来施工、服务和参观人员的管理，特制订本办法。</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第二条  本办法适用于与学校相关的承包方、租赁方及校区内非本校人员。</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相关方指在本校进行建设项目工程施工、设备安装维修、承租或承包、后勤服务、废弃物处置、参观、培训、实习等外来单位或个人。</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职责</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（一）安全管理委员会办公室负责审核安全协议或合同，负责作业现场和租赁现场的安全监督检查。</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（二）各发包方或出租部门负责承包方、承租或承包单位的管理，负责审核各类证件和资格、签订安全合同，负责安全教育，负责人员的安全管理和审核。</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第五条  外来施工承包方安全管理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（一）各部门必须对承包方的合法性、技术水平和安全保证条件进行确认，内容为：</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验证承包方营业能力和经营范围是否符合要求；承包方必须依法取得相应等级的资质证书、营业执照、税务登记证、法人资格证、法人委托书、施工许可证、施工企业安全资格证书、特种作业人员操作证等证书。以上证书必须真实有效，未按期审验，视为废证；</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2.承包方安全生产保证体系是否健全，安全措施是否落实。</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（二）发包部门依照《合同法》的规定签订合同书。合同书中，必须有安全条款或补充签订安全管理协议，明确双方的安全工作责任及违反规定的处罚条款。</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（三）承包方开工前，必须落实施工或检修方案，定人员，定安全措施，定工程质量标准，定检查</w:t>
      </w:r>
      <w:r>
        <w:rPr>
          <w:rFonts w:hint="eastAsia" w:ascii="仿宋_GB2312" w:hAnsi="宋体" w:eastAsia="仿宋_GB2312"/>
          <w:color w:val="000000"/>
          <w:sz w:val="32"/>
          <w:szCs w:val="32"/>
        </w:rPr>
        <w:t>制度</w:t>
      </w:r>
      <w:r>
        <w:rPr>
          <w:rFonts w:hint="eastAsia" w:ascii="仿宋_GB2312" w:hAnsi="宋体" w:eastAsia="仿宋_GB2312"/>
          <w:sz w:val="32"/>
          <w:szCs w:val="32"/>
        </w:rPr>
        <w:t>，并需到发包部门备案。</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（四）承包方人员进入施工现场前，必须做到：</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1.明确承包方法定代表人或法定代表人的代理人为安全工作第一负责人。</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2.明确双方现场安全管理的对接工作人员。</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3.发包部门负责对承包方进行安全教育，向承包方介绍本校的各项安全管理</w:t>
      </w:r>
      <w:r>
        <w:rPr>
          <w:rFonts w:hint="eastAsia" w:ascii="仿宋_GB2312" w:hAnsi="宋体" w:eastAsia="仿宋_GB2312"/>
          <w:color w:val="000000"/>
          <w:sz w:val="32"/>
          <w:szCs w:val="32"/>
        </w:rPr>
        <w:t>制度</w:t>
      </w:r>
      <w:r>
        <w:rPr>
          <w:rFonts w:hint="eastAsia" w:ascii="仿宋_GB2312" w:hAnsi="宋体" w:eastAsia="仿宋_GB2312"/>
          <w:sz w:val="32"/>
          <w:szCs w:val="32"/>
        </w:rPr>
        <w:t>。对承包方各级领导和安全管理人员进行作业现场及环境的安全技术交底，明确安全技术要求，提供安全施工条件，一同落实安全措施。</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4.承包方对全体施工人员进行全面安全教育，经考试合格方可进入作业现场，特种作业人员必须持证作业。</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（五）承包方在施工期间，必须做到：</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1.现场作业中，必须严格执行学校规定的安全用火、用水、用电及危险作业等管理</w:t>
      </w:r>
      <w:r>
        <w:rPr>
          <w:rFonts w:hint="eastAsia" w:ascii="仿宋_GB2312" w:hAnsi="宋体" w:eastAsia="仿宋_GB2312"/>
          <w:color w:val="000000"/>
          <w:sz w:val="32"/>
          <w:szCs w:val="32"/>
        </w:rPr>
        <w:t>制度</w:t>
      </w:r>
      <w:r>
        <w:rPr>
          <w:rFonts w:hint="eastAsia" w:ascii="仿宋_GB2312" w:hAnsi="宋体" w:eastAsia="仿宋_GB2312"/>
          <w:sz w:val="32"/>
          <w:szCs w:val="32"/>
        </w:rPr>
        <w:t>，并取得发包方许可，方可作业。</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2.施工和检修机械、工具必须符合安全要求。</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3.现场施工人员按国家有关规定着装和佩戴防护用品。</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4.现场工作人员应接受发包方和相关职能部门的安全监督和检查，对违章作业人员或妨碍学校安全运行的作业，学校有权令其纠正或停止作业。</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5.承包方发生的人身伤亡事故或其它事故，应由承包方负责处理，学校发包方和专项安全监管部门有权参与调查，《事故报告书》同时抄送安委会办公室备案。</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6.若在施工过程中发现承包方存在不安全因素和违章违纪行为，将按照合同中的有关安全协议条款规定处罚，并责令进行整顿，若整顿无效，学校有权停止其施工，一切后果由承包方负责。</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第六条  租赁单位安全管理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（一）出租部门在与承租或承包单位签订租赁或承包合同（或协议）前，应对承租或承包单位的安全生产条件及相应资质进行审查，审查内容包括：</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1.承租或承包单位是否具备法人资格，是否具有承担安全风险的经济能力，是否具有安全管理机构或者专（兼）职安全生产管理人员，是否有成熟的安全制度和管理经验。</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2.承租或承包单位主要负责人和安全管理人员是否具备与租赁经营活动相应的安全管理知识和管理能力；从事建筑施工和危险物品的生产、经营、储存业务的，是否具备相应的资质和条件。</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出租部门在与承租或承包单位签订合同（或协议）的同时，应签订《租赁（承包）安全生产管理协议》。《租赁（承包）安全生产管理协议》应由出租单位及承租或承包单位共同起草。合同（或协议）签订后，应向相关专项安全监管部门备案。</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（三）出租部门应如实告知承租或承包单位租赁（承包）场所存在的危险因素及学校有关安全管理</w:t>
      </w:r>
      <w:r>
        <w:rPr>
          <w:rFonts w:hint="eastAsia" w:ascii="仿宋_GB2312" w:hAnsi="宋体" w:eastAsia="仿宋_GB2312"/>
          <w:color w:val="000000"/>
          <w:sz w:val="32"/>
          <w:szCs w:val="32"/>
        </w:rPr>
        <w:t>制度</w:t>
      </w:r>
      <w:r>
        <w:rPr>
          <w:rFonts w:hint="eastAsia" w:ascii="仿宋_GB2312" w:hAnsi="宋体" w:eastAsia="仿宋_GB2312"/>
          <w:sz w:val="32"/>
          <w:szCs w:val="32"/>
        </w:rPr>
        <w:t>和标准，形成记录，双方签字、存档。出租部门依据国家法律法规、《租赁（承包）安全</w:t>
      </w:r>
      <w:r>
        <w:rPr>
          <w:rFonts w:hint="eastAsia" w:ascii="仿宋_GB2312" w:hAnsi="宋体" w:eastAsia="仿宋_GB2312"/>
          <w:sz w:val="32"/>
          <w:szCs w:val="32"/>
          <w:lang w:eastAsia="zh-CN"/>
        </w:rPr>
        <w:t>生产</w:t>
      </w:r>
      <w:r>
        <w:rPr>
          <w:rFonts w:hint="eastAsia" w:ascii="仿宋_GB2312" w:hAnsi="宋体" w:eastAsia="仿宋_GB2312"/>
          <w:sz w:val="32"/>
          <w:szCs w:val="32"/>
        </w:rPr>
        <w:t>管理协议》和学校安全管理</w:t>
      </w:r>
      <w:r>
        <w:rPr>
          <w:rFonts w:hint="eastAsia" w:ascii="仿宋_GB2312" w:hAnsi="宋体" w:eastAsia="仿宋_GB2312"/>
          <w:color w:val="000000"/>
          <w:sz w:val="32"/>
          <w:szCs w:val="32"/>
        </w:rPr>
        <w:t>制度</w:t>
      </w:r>
      <w:r>
        <w:rPr>
          <w:rFonts w:hint="eastAsia" w:ascii="仿宋_GB2312" w:hAnsi="宋体" w:eastAsia="仿宋_GB2312"/>
          <w:sz w:val="32"/>
          <w:szCs w:val="32"/>
        </w:rPr>
        <w:t>和标准，对承租或承包单位的安全工作进行监督管理。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（四）承租或承包单位因生产经营需要装修改造的，由出租（出借）部门按照学校修缮工程审批手续，进行审核，审核通过后方可实施。</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（五）各专项安全监管部门负责对租赁（承包）方专项安全工作实施监督检查和管理。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第七条 外来人员的安全管理</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（一）外来人员主要指在校区内临时作业的人员，如临时搬运工、实习人员、参观人员等。</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（二）外来人员应由接待部门进行必要的安全培训和风险提醒。</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（三）校区内临时作业的人员进入作业场所必须遵守下列规定：</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1.外来人员的作业现场必须有明显的范围标志。</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2.所用工具、材料、设备均不得占道，要保持校区和楼堂馆所内的道路、通道的畅通整洁。</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3.在作业过程中需动用学校设备设施的必须经相关部门同意后方可使用。</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4.特种作业人员在现场作业时，必须持有有效的特种作业操作证。</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5.临时用电必须经相关方所属部门同意后方可使用。</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6.必须遵守</w:t>
      </w:r>
      <w:r>
        <w:rPr>
          <w:rFonts w:hint="eastAsia" w:ascii="仿宋_GB2312" w:hAnsi="宋体" w:eastAsia="仿宋_GB2312"/>
          <w:sz w:val="32"/>
          <w:szCs w:val="32"/>
          <w:lang w:eastAsia="zh-CN"/>
        </w:rPr>
        <w:t>相关</w:t>
      </w:r>
      <w:r>
        <w:rPr>
          <w:rFonts w:hint="eastAsia" w:ascii="仿宋_GB2312" w:hAnsi="宋体" w:eastAsia="仿宋_GB2312"/>
          <w:sz w:val="32"/>
          <w:szCs w:val="32"/>
        </w:rPr>
        <w:t>工艺规范，遵守安全技术操作规程。维修设备时必须同时维修安全防护设施和装置，保持安全防护设施和装置的完好可靠。</w:t>
      </w:r>
    </w:p>
    <w:p>
      <w:pPr>
        <w:adjustRightInd w:val="0"/>
        <w:snapToGrid w:val="0"/>
        <w:spacing w:line="560" w:lineRule="exact"/>
        <w:ind w:firstLine="640" w:firstLineChars="200"/>
        <w:rPr>
          <w:rFonts w:ascii="黑体" w:hAnsi="黑体" w:eastAsia="黑体"/>
          <w:sz w:val="32"/>
          <w:szCs w:val="32"/>
        </w:rPr>
      </w:pPr>
      <w:r>
        <w:rPr>
          <w:rFonts w:hint="eastAsia" w:ascii="仿宋_GB2312" w:hAnsi="宋体" w:eastAsia="仿宋_GB2312"/>
          <w:sz w:val="32"/>
          <w:szCs w:val="32"/>
        </w:rPr>
        <w:t>第八条 本办法自公布之日起施行</w:t>
      </w:r>
      <w:r>
        <w:rPr>
          <w:rFonts w:hint="eastAsia" w:ascii="黑体" w:hAnsi="黑体" w:eastAsia="黑体"/>
          <w:sz w:val="32"/>
          <w:szCs w:val="32"/>
        </w:rPr>
        <w:t>。</w:t>
      </w:r>
    </w:p>
    <w:p>
      <w:pPr>
        <w:rPr>
          <w:rFonts w:ascii="黑体" w:hAnsi="黑体" w:eastAsia="黑体"/>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jc w:val="center"/>
        <w:rPr>
          <w:rFonts w:ascii="宋体" w:hAnsi="宋体"/>
          <w:b/>
          <w:color w:val="000000"/>
          <w:sz w:val="44"/>
          <w:szCs w:val="44"/>
        </w:rPr>
      </w:pPr>
      <w:r>
        <w:rPr>
          <w:rFonts w:hint="eastAsia" w:ascii="宋体" w:hAnsi="宋体"/>
          <w:b/>
          <w:color w:val="000000"/>
          <w:sz w:val="44"/>
          <w:szCs w:val="44"/>
        </w:rPr>
        <w:t>东北大学动火作业安全管理办法</w:t>
      </w:r>
    </w:p>
    <w:p>
      <w:pPr>
        <w:numPr>
          <w:ilvl w:val="0"/>
          <w:numId w:val="9"/>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建立动火作业许可证审批制度，落实动火作业中的安全措施程序，确保动火作业中的人身和设备安全。</w:t>
      </w:r>
    </w:p>
    <w:p>
      <w:pPr>
        <w:numPr>
          <w:ilvl w:val="0"/>
          <w:numId w:val="9"/>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本办法适用于校园内（包括相关方）的动火作业安全管理。</w:t>
      </w:r>
    </w:p>
    <w:p>
      <w:pPr>
        <w:numPr>
          <w:ilvl w:val="0"/>
          <w:numId w:val="9"/>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职责</w:t>
      </w:r>
    </w:p>
    <w:p>
      <w:pPr>
        <w:numPr>
          <w:ilvl w:val="0"/>
          <w:numId w:val="1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作业人员职责：应按规定穿戴劳动防护用品和安全保护用具，认真执行安全措施，在安全措施不完善或没有办理作业许可时应拒绝动火作业。</w:t>
      </w:r>
    </w:p>
    <w:p>
      <w:pPr>
        <w:numPr>
          <w:ilvl w:val="0"/>
          <w:numId w:val="1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监护人职责：负责确认作业安全措施和执行应急预案，遇有危险情况时命令停止作业；动火作业过程中不得离开作业现场；监督作业人员按规定完成作业，及时纠正违章行为。</w:t>
      </w:r>
    </w:p>
    <w:p>
      <w:pPr>
        <w:numPr>
          <w:ilvl w:val="0"/>
          <w:numId w:val="1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作业所在部门职责：负责按规定办理动火作业许可证，制定安全措施并监督实施，组织安排作业人员，对作业人员</w:t>
      </w:r>
      <w:r>
        <w:rPr>
          <w:rFonts w:hint="eastAsia" w:ascii="仿宋_GB2312" w:eastAsia="仿宋_GB2312" w:cs="Arial"/>
          <w:color w:val="000000"/>
          <w:sz w:val="32"/>
          <w:szCs w:val="32"/>
        </w:rPr>
        <w:t>（包括相关方）</w:t>
      </w:r>
      <w:r>
        <w:rPr>
          <w:rFonts w:hint="eastAsia" w:ascii="仿宋" w:hAnsi="仿宋" w:eastAsia="仿宋" w:cs="仿宋"/>
          <w:color w:val="000000"/>
          <w:sz w:val="32"/>
          <w:szCs w:val="32"/>
        </w:rPr>
        <w:t>进行安全教育，确保作业安全；检查落实现场作业安全措施，确保作业场所符合动火作业安全制度。</w:t>
      </w:r>
    </w:p>
    <w:p>
      <w:pPr>
        <w:numPr>
          <w:ilvl w:val="0"/>
          <w:numId w:val="1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公安处职责：负责动火作业许可审批和监督检查动火作业安全措施的落实。</w:t>
      </w:r>
    </w:p>
    <w:p>
      <w:pPr>
        <w:numPr>
          <w:ilvl w:val="0"/>
          <w:numId w:val="1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安全管理委员会办公室（以下简称“安委会办公室”）职责：负责对制度落实情况和安全教育情况进行监督检查。</w:t>
      </w:r>
    </w:p>
    <w:p>
      <w:pPr>
        <w:numPr>
          <w:ilvl w:val="0"/>
          <w:numId w:val="9"/>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动火作业许可审批的办理</w:t>
      </w:r>
    </w:p>
    <w:p>
      <w:pPr>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w:t>
      </w:r>
      <w:r>
        <w:rPr>
          <w:rFonts w:ascii="仿宋_GB2312" w:eastAsia="仿宋_GB2312" w:cs="Arial"/>
          <w:color w:val="000000"/>
          <w:sz w:val="32"/>
          <w:szCs w:val="32"/>
        </w:rPr>
        <w:t>在学校内可产生火焰、火花的作业均属动火作业，必须办理动火作业许可证。</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2.</w:t>
      </w:r>
      <w:r>
        <w:rPr>
          <w:rFonts w:ascii="仿宋_GB2312" w:eastAsia="仿宋_GB2312" w:cs="Arial"/>
          <w:color w:val="000000"/>
          <w:sz w:val="32"/>
          <w:szCs w:val="32"/>
        </w:rPr>
        <w:t>申请动火作业部门应根据动火安全管理制度落实动火中的各项安全措施后，方可申请动火作业。</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3.</w:t>
      </w:r>
      <w:r>
        <w:rPr>
          <w:rFonts w:ascii="仿宋_GB2312" w:eastAsia="仿宋_GB2312" w:cs="Arial"/>
          <w:color w:val="000000"/>
          <w:sz w:val="32"/>
          <w:szCs w:val="32"/>
        </w:rPr>
        <w:t>申请动火作业部门应安排专人负责办理审批手续。</w:t>
      </w:r>
    </w:p>
    <w:p>
      <w:pPr>
        <w:pStyle w:val="8"/>
        <w:shd w:val="clear" w:color="auto" w:fill="FFFFFF"/>
        <w:adjustRightInd w:val="0"/>
        <w:snapToGrid w:val="0"/>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_GB2312" w:eastAsia="仿宋_GB2312" w:cs="Arial"/>
          <w:color w:val="000000"/>
          <w:sz w:val="32"/>
          <w:szCs w:val="32"/>
        </w:rPr>
        <w:t>4.作业</w:t>
      </w:r>
      <w:r>
        <w:rPr>
          <w:rFonts w:hint="eastAsia" w:ascii="仿宋" w:hAnsi="仿宋" w:eastAsia="仿宋" w:cs="仿宋"/>
          <w:color w:val="000000"/>
          <w:sz w:val="32"/>
          <w:szCs w:val="32"/>
        </w:rPr>
        <w:t>部门在办理动火作业审批许可后，应对作业人员和监护人进行安全教育，并作好记录。</w:t>
      </w:r>
    </w:p>
    <w:p>
      <w:pPr>
        <w:pStyle w:val="8"/>
        <w:shd w:val="clear" w:color="auto" w:fill="FFFFFF"/>
        <w:adjustRightInd w:val="0"/>
        <w:snapToGrid w:val="0"/>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第五条 动火作业的安全措施</w:t>
      </w:r>
    </w:p>
    <w:p>
      <w:pPr>
        <w:pStyle w:val="8"/>
        <w:shd w:val="clear" w:color="auto" w:fill="FFFFFF"/>
        <w:adjustRightInd w:val="0"/>
        <w:snapToGrid w:val="0"/>
        <w:spacing w:before="0" w:beforeAutospacing="0" w:after="0" w:afterAutospacing="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1.作业前，作业部门应对监护人和作业人员进行安全教育，包括作业中可能遇到的意外和处理、救护方法等。</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 w:hAnsi="仿宋" w:eastAsia="仿宋" w:cs="仿宋"/>
          <w:color w:val="000000"/>
          <w:sz w:val="32"/>
          <w:szCs w:val="32"/>
        </w:rPr>
        <w:t>2.</w:t>
      </w:r>
      <w:r>
        <w:rPr>
          <w:rFonts w:ascii="仿宋_GB2312" w:eastAsia="仿宋_GB2312" w:cs="Arial"/>
          <w:color w:val="000000"/>
          <w:sz w:val="32"/>
          <w:szCs w:val="32"/>
        </w:rPr>
        <w:t>动火前应整体考虑，动火部门主动与相邻</w:t>
      </w:r>
      <w:r>
        <w:rPr>
          <w:rFonts w:hint="eastAsia" w:ascii="仿宋_GB2312" w:eastAsia="仿宋_GB2312" w:cs="Arial"/>
          <w:color w:val="000000"/>
          <w:sz w:val="32"/>
          <w:szCs w:val="32"/>
        </w:rPr>
        <w:t>部位负责部门</w:t>
      </w:r>
      <w:r>
        <w:rPr>
          <w:rFonts w:ascii="仿宋_GB2312" w:eastAsia="仿宋_GB2312" w:cs="Arial"/>
          <w:color w:val="000000"/>
          <w:sz w:val="32"/>
          <w:szCs w:val="32"/>
        </w:rPr>
        <w:t>联系沟通，做好安全防护措施。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3.</w:t>
      </w:r>
      <w:r>
        <w:rPr>
          <w:rFonts w:ascii="仿宋_GB2312" w:eastAsia="仿宋_GB2312" w:cs="Arial"/>
          <w:color w:val="000000"/>
          <w:sz w:val="32"/>
          <w:szCs w:val="32"/>
        </w:rPr>
        <w:t>动火前动火部门应制定应急措施，备好灭火器材，使用相应的专用灭火器。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4.</w:t>
      </w:r>
      <w:r>
        <w:rPr>
          <w:rFonts w:ascii="仿宋_GB2312" w:eastAsia="仿宋_GB2312" w:cs="Arial"/>
          <w:color w:val="000000"/>
          <w:sz w:val="32"/>
          <w:szCs w:val="32"/>
        </w:rPr>
        <w:t>动火工具必须完好，安全附件齐全良好，符合安全要求，氧气瓶和乙炔瓶离明火10米以上，乙炔瓶与氧气瓶应</w:t>
      </w:r>
      <w:r>
        <w:rPr>
          <w:rFonts w:hint="eastAsia" w:ascii="仿宋_GB2312" w:eastAsia="仿宋_GB2312" w:cs="Arial"/>
          <w:color w:val="000000"/>
          <w:sz w:val="32"/>
          <w:szCs w:val="32"/>
          <w:lang w:eastAsia="zh-CN"/>
        </w:rPr>
        <w:t>相</w:t>
      </w:r>
      <w:r>
        <w:rPr>
          <w:rFonts w:ascii="仿宋_GB2312" w:eastAsia="仿宋_GB2312" w:cs="Arial"/>
          <w:color w:val="000000"/>
          <w:sz w:val="32"/>
          <w:szCs w:val="32"/>
        </w:rPr>
        <w:t>距在5米以上。</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5.</w:t>
      </w:r>
      <w:r>
        <w:rPr>
          <w:rFonts w:ascii="仿宋_GB2312" w:eastAsia="仿宋_GB2312" w:cs="Arial"/>
          <w:color w:val="000000"/>
          <w:sz w:val="32"/>
          <w:szCs w:val="32"/>
        </w:rPr>
        <w:t>动火附近的下水井、水沟、电缆沟、排水沟应清除易燃、易爆物或予封闭隔离，5级以上大风不准室外高处动火作业。</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6.</w:t>
      </w:r>
      <w:r>
        <w:rPr>
          <w:rFonts w:ascii="仿宋_GB2312" w:eastAsia="仿宋_GB2312" w:cs="Arial"/>
          <w:color w:val="000000"/>
          <w:sz w:val="32"/>
          <w:szCs w:val="32"/>
        </w:rPr>
        <w:t>动火过程中</w:t>
      </w:r>
      <w:r>
        <w:rPr>
          <w:rFonts w:hint="eastAsia" w:ascii="仿宋_GB2312" w:eastAsia="仿宋_GB2312" w:cs="Arial"/>
          <w:color w:val="000000"/>
          <w:sz w:val="32"/>
          <w:szCs w:val="32"/>
        </w:rPr>
        <w:t>出现</w:t>
      </w:r>
      <w:r>
        <w:rPr>
          <w:rFonts w:ascii="仿宋_GB2312" w:eastAsia="仿宋_GB2312" w:cs="Arial"/>
          <w:color w:val="000000"/>
          <w:sz w:val="32"/>
          <w:szCs w:val="32"/>
        </w:rPr>
        <w:t>跑、冒、滴、漏易燃物等其他紧急情况时，应停止动火。恢复正常，且应批准后方可继续动火。</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7.</w:t>
      </w:r>
      <w:r>
        <w:rPr>
          <w:rFonts w:ascii="仿宋_GB2312" w:eastAsia="仿宋_GB2312" w:cs="Arial"/>
          <w:color w:val="000000"/>
          <w:sz w:val="32"/>
          <w:szCs w:val="32"/>
        </w:rPr>
        <w:t>室内动火应将门窗打开，周围设备遮盖，附近不准有石油醚、酒精等挥发性强的易燃物，同时易燃易爆物料在动火期间不得通过动火现场。一个房间动火，相邻房间需做好相应的防护措施，防止火灾蔓延。</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8.动火作业应安排监护人，动火完毕，作业人员和监护人应熄灭余火，检查确保安全后，方可离开。</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9.监护人</w:t>
      </w:r>
      <w:r>
        <w:rPr>
          <w:rFonts w:ascii="仿宋_GB2312" w:eastAsia="仿宋_GB2312" w:cs="Arial"/>
          <w:color w:val="000000"/>
          <w:sz w:val="32"/>
          <w:szCs w:val="32"/>
        </w:rPr>
        <w:t>在动火期间自始自终不得离开监火岗位，如有特殊情况，需离开岗位时，动火部门必须指定代理人。</w:t>
      </w:r>
    </w:p>
    <w:p>
      <w:pPr>
        <w:ind w:firstLine="640" w:firstLineChars="200"/>
        <w:rPr>
          <w:rFonts w:ascii="仿宋" w:hAnsi="仿宋" w:eastAsia="仿宋" w:cs="仿宋"/>
          <w:color w:val="000000"/>
          <w:sz w:val="32"/>
          <w:szCs w:val="32"/>
        </w:rPr>
      </w:pPr>
      <w:r>
        <w:rPr>
          <w:rFonts w:hint="eastAsia" w:ascii="仿宋_GB2312" w:hAnsi="宋体" w:eastAsia="仿宋_GB2312"/>
          <w:color w:val="000000"/>
          <w:sz w:val="32"/>
          <w:szCs w:val="32"/>
        </w:rPr>
        <w:t>第六条 各部门不得将动火作业项目发包给不具备资质的企业或个人。</w:t>
      </w:r>
    </w:p>
    <w:p>
      <w:pPr>
        <w:ind w:firstLine="640" w:firstLineChars="200"/>
        <w:rPr>
          <w:rFonts w:ascii="仿宋" w:hAnsi="仿宋" w:eastAsia="仿宋" w:cs="仿宋"/>
          <w:color w:val="000000"/>
          <w:sz w:val="32"/>
          <w:szCs w:val="32"/>
        </w:rPr>
      </w:pPr>
      <w:r>
        <w:rPr>
          <w:rFonts w:hint="eastAsia" w:ascii="仿宋_GB2312" w:eastAsia="仿宋_GB2312"/>
          <w:sz w:val="32"/>
          <w:szCs w:val="32"/>
        </w:rPr>
        <w:t xml:space="preserve">第七条 </w:t>
      </w:r>
      <w:r>
        <w:rPr>
          <w:rFonts w:hint="eastAsia" w:ascii="仿宋_GB2312" w:hAnsi="宋体" w:eastAsia="仿宋_GB2312"/>
          <w:color w:val="000000"/>
          <w:sz w:val="32"/>
          <w:szCs w:val="32"/>
        </w:rPr>
        <w:t>动火作业项目，实行“谁组织实施，谁制定安全措施”、“谁批准方案实施，谁监督落实”的管理体制，并明确各方责任。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r>
        <w:rPr>
          <w:rFonts w:hint="eastAsia" w:ascii="仿宋_GB2312" w:eastAsia="仿宋_GB2312"/>
          <w:color w:val="000000"/>
          <w:sz w:val="32"/>
          <w:szCs w:val="32"/>
        </w:rPr>
        <w:t>第八条 本办法自公布之日起实施</w:t>
      </w:r>
      <w:r>
        <w:rPr>
          <w:rFonts w:hint="eastAsia" w:ascii="仿宋_GB2312" w:eastAsia="仿宋_GB2312"/>
          <w:sz w:val="32"/>
          <w:szCs w:val="32"/>
        </w:rPr>
        <w:t>。</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Arial"/>
          <w:color w:val="000000"/>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 w:hAnsi="仿宋" w:eastAsia="仿宋" w:cs="仿宋"/>
          <w:color w:val="000000"/>
          <w:sz w:val="32"/>
          <w:szCs w:val="32"/>
        </w:rPr>
      </w:pPr>
    </w:p>
    <w:p>
      <w:pPr>
        <w:pStyle w:val="8"/>
        <w:shd w:val="clear" w:color="auto" w:fill="FFFFFF"/>
        <w:adjustRightInd w:val="0"/>
        <w:snapToGrid w:val="0"/>
        <w:spacing w:before="0" w:beforeAutospacing="0" w:after="0" w:afterAutospacing="0" w:line="560" w:lineRule="exact"/>
        <w:ind w:firstLine="960" w:firstLineChars="300"/>
        <w:rPr>
          <w:rFonts w:ascii="仿宋" w:hAnsi="仿宋" w:eastAsia="仿宋" w:cs="仿宋"/>
          <w:color w:val="000000"/>
          <w:sz w:val="32"/>
          <w:szCs w:val="32"/>
        </w:rPr>
      </w:pPr>
    </w:p>
    <w:p>
      <w:pPr>
        <w:rPr>
          <w:rFonts w:ascii="仿宋_GB2312" w:eastAsia="仿宋_GB2312" w:cs="Arial"/>
          <w:color w:val="000000"/>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jc w:val="center"/>
        <w:rPr>
          <w:rFonts w:ascii="宋体" w:hAnsi="宋体"/>
          <w:b/>
          <w:color w:val="000000"/>
          <w:sz w:val="44"/>
          <w:szCs w:val="44"/>
        </w:rPr>
      </w:pPr>
      <w:r>
        <w:rPr>
          <w:rFonts w:hint="eastAsia" w:ascii="宋体" w:hAnsi="宋体"/>
          <w:b/>
          <w:color w:val="000000"/>
          <w:sz w:val="44"/>
          <w:szCs w:val="44"/>
        </w:rPr>
        <w:t>东北大学进入有限空间作业安全管理办法</w:t>
      </w:r>
    </w:p>
    <w:p>
      <w:pPr>
        <w:pStyle w:val="8"/>
        <w:shd w:val="clear" w:color="auto" w:fill="FFFFFF"/>
        <w:adjustRightInd w:val="0"/>
        <w:snapToGrid w:val="0"/>
        <w:spacing w:before="156" w:beforeLines="5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第一条 为了加强有限空间内作业安全管理，确保进入有限空间人员的人身安全和健康，防止发生中毒、窒息、火灾和爆炸事故，特制定本办法。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第二条 本办法适用于校园内</w:t>
      </w:r>
      <w:r>
        <w:rPr>
          <w:rFonts w:hint="eastAsia" w:ascii="仿宋" w:hAnsi="仿宋" w:eastAsia="仿宋" w:cs="仿宋"/>
          <w:color w:val="000000"/>
          <w:sz w:val="32"/>
          <w:szCs w:val="32"/>
        </w:rPr>
        <w:t>（包括相关方）</w:t>
      </w:r>
      <w:r>
        <w:rPr>
          <w:rFonts w:hint="eastAsia" w:ascii="仿宋_GB2312" w:eastAsia="仿宋_GB2312" w:cs="Times New Roman"/>
          <w:color w:val="000000"/>
          <w:kern w:val="2"/>
          <w:sz w:val="32"/>
          <w:szCs w:val="32"/>
        </w:rPr>
        <w:t>进入有限空间作业安全管理。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有限空间是指封闭或者部分封闭，与外界相对隔离，出入口较为狭窄，作业人员不能长时间在内部工作，自然通风不良，易造成有毒有害、易燃易爆物质积聚或者氧含量不足的空间。有限空间需同时满足以下三个条件：</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1.体积足够大，人能够完全进入；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2.进出口有限或者受到限制； </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3.不是设计为作业人员长时间活动的空间。</w:t>
      </w:r>
    </w:p>
    <w:p>
      <w:pPr>
        <w:pStyle w:val="8"/>
        <w:shd w:val="clear" w:color="auto" w:fill="FFFFFF"/>
        <w:adjustRightInd w:val="0"/>
        <w:snapToGrid w:val="0"/>
        <w:spacing w:before="0" w:beforeAutospacing="0" w:after="0" w:afterAutospacing="0" w:line="560" w:lineRule="exact"/>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 xml:space="preserve">     第三条 职责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（一）作业人员职责：应遵守进入有限空间作业安全管理办法，按规定穿戴劳动防护用品和安全保护用具，认真执行安全措施，在安全措施不完善或没有办理作业许可时应拒绝进入有限空间作业。</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（二）监护人职责：负责确认作业安全措施和执行应急预案，遇有危险情况时命令停止作业；进入有限空间作业过程中不得离开作业现场；监督作业人员按规定完成作业，及时纠正违章行为。</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（三）作业所在部门职责：负责按规定办理进入有限空间作业许可证，制定安全措施并监督实施，组织安排作业人员，对作业人员</w:t>
      </w:r>
      <w:r>
        <w:rPr>
          <w:rFonts w:hint="eastAsia" w:ascii="仿宋_GB2312" w:eastAsia="仿宋_GB2312" w:cs="Arial"/>
          <w:color w:val="000000"/>
          <w:sz w:val="32"/>
          <w:szCs w:val="32"/>
        </w:rPr>
        <w:t>（包括相关方）</w:t>
      </w:r>
      <w:r>
        <w:rPr>
          <w:rFonts w:hint="eastAsia" w:ascii="仿宋_GB2312" w:eastAsia="仿宋_GB2312" w:cs="Times New Roman"/>
          <w:color w:val="000000"/>
          <w:kern w:val="2"/>
          <w:sz w:val="32"/>
          <w:szCs w:val="32"/>
        </w:rPr>
        <w:t>进行安全教育，确保作业安全；检查落实现场作业安全措施，确保作业场所符合进入有限空间作业安全条件。</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（四）后勤管理处职责：负责监督检查修缮工程中进入有限空间作业安全措施的落实，进入有限空间作业许可审批。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（五）资产</w:t>
      </w:r>
      <w:r>
        <w:rPr>
          <w:rFonts w:hint="eastAsia" w:ascii="仿宋_GB2312" w:eastAsia="仿宋_GB2312" w:cs="Times New Roman"/>
          <w:color w:val="000000"/>
          <w:kern w:val="2"/>
          <w:sz w:val="32"/>
          <w:szCs w:val="32"/>
          <w:lang w:eastAsia="zh-CN"/>
        </w:rPr>
        <w:t>与实验室管理处</w:t>
      </w:r>
      <w:r>
        <w:rPr>
          <w:rFonts w:hint="eastAsia" w:ascii="仿宋_GB2312" w:eastAsia="仿宋_GB2312" w:cs="Times New Roman"/>
          <w:color w:val="000000"/>
          <w:kern w:val="2"/>
          <w:sz w:val="32"/>
          <w:szCs w:val="32"/>
        </w:rPr>
        <w:t>职责：负责监督检查实验室中进入有限空间作业安全措施的落实，进入有限空间作业许可审批。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（六）基建管理处职责：负责依据国家相关法律法规监督检查基建工程中进入有限空间作业安全措施的落实，其中包括进入有限空间作业许可证审批的落实。</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（七）安委会办公室职责：负责对管理办法落实情况和安全教育情况进行监督检查。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第四条 进入有限空间作业许可审批的办理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1.进入有限空间作业，必须办理《进入有限空间作业许可证》。</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2.申请进入有限空间作业部门，应落实进入有限空间的安全防护措施，确认安全措施和有限空间内氧气、可燃气体、有毒有害气体浓度的检验结果。</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3.申请进入有限空间作业部门，应安排专人办理审批手续，在检查监护措施、防护设施及应急报警、通讯、营救等设施合格后，进行申报。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4.部门安全管理负责人在对上述内容全面复查无误后，并按职责分工报相关部门审批</w:t>
      </w:r>
      <w:r>
        <w:rPr>
          <w:rFonts w:hint="eastAsia" w:ascii="仿宋_GB2312" w:eastAsia="仿宋_GB2312" w:cs="Times New Roman"/>
          <w:color w:val="000000"/>
          <w:kern w:val="2"/>
          <w:sz w:val="32"/>
          <w:szCs w:val="32"/>
          <w:lang w:eastAsia="zh-CN"/>
        </w:rPr>
        <w:t>通过</w:t>
      </w:r>
      <w:r>
        <w:rPr>
          <w:rFonts w:hint="eastAsia" w:ascii="仿宋_GB2312" w:eastAsia="仿宋_GB2312" w:cs="Times New Roman"/>
          <w:color w:val="000000"/>
          <w:kern w:val="2"/>
          <w:sz w:val="32"/>
          <w:szCs w:val="32"/>
        </w:rPr>
        <w:t>后，方可同意作业人员进入有限空间作业。</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第五条 进入有限空间作业的安全措施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1.作业前，作业部门应对监护人和作业人员进行安全教育，包括作业空间的结构和相关介质等方面的知识，作业中可能遇到的意外和处理、救护方法等。</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2.进入有限空间内作业，电源的有效切断可采取取下电源保险丝或将电源开关拉下后上锁等措施，并加警示牌，设专人监护。</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3.</w:t>
      </w:r>
      <w:r>
        <w:rPr>
          <w:rFonts w:hint="eastAsia" w:ascii="仿宋_GB2312" w:eastAsia="仿宋_GB2312"/>
          <w:sz w:val="32"/>
          <w:szCs w:val="32"/>
        </w:rPr>
        <w:t>作业人员进入有限空间前30分钟应对空间内进行空气取样</w:t>
      </w:r>
      <w:r>
        <w:rPr>
          <w:rFonts w:hint="eastAsia" w:ascii="仿宋_GB2312" w:eastAsia="仿宋_GB2312" w:cs="Times New Roman"/>
          <w:color w:val="000000"/>
          <w:kern w:val="2"/>
          <w:sz w:val="32"/>
          <w:szCs w:val="32"/>
        </w:rPr>
        <w:t>，且取样要有代表性、全面性，有限空间容积较大时要对上、中、下各部位取样分析；分析合格后才允许进入设备内作业。</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4.进入有限空间作业，必须遵守动火、高处作业等有关安全规定，《进入有限空间作业许可证》不能代替上述各作业许可证，所涉及的其他作业要按有关规定执行。</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5.有限空间作业出入口内外不得有障碍物，应保证其畅通无阻，以便人员出入和抢救疏散。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6.进入有限空间作业一般不得使用卷扬机、吊车等运送作业人员。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7.在易燃易爆作业环境中应使用防爆型低压灯具和电动工具，电气线路必须绝缘良好，无断线接头，电源接点无松动，防止产生电气火花造成事故；作业人员不得穿戴化纤类等易产生静电的工作服。</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8.进入有限空间作业应有足够的照明，照明设备电压应不大于36V。在潮湿或狭小容器内作业应小于12V，所有灯具及电动工具必须符合防潮、防爆等安全要求；使用的电动工具必须装有防触电的电气保护装置。</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9.在有酸碱等腐蚀性作业环境中，应穿戴好防护用品，在设备外部应设有急救用的冲洗装置和水源等。</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10.在设备内进行焊接作业时，应使用干燥绝缘垫，进行气割、气焊时，要使用不漏气的设备，在设备内不得随便开放乙炔或氧气。</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11.进入设备内部作业前，所有作业人员要检查安全措施、安全器具，规定好统一的联络信号。</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12.作业现场要配备一定数量符合规定的应急救护器具、灭火器材、安全绳和相应的急救用品和装置。</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13.人员进入有限空间前，应首先拟定和掌握紧急情况时的外出路线、方法，有限空间内人员应安排轮换作业或休息。</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14.有限空间作业可采用自然通风，必要时应采取强制通风的方法。</w:t>
      </w:r>
    </w:p>
    <w:p>
      <w:pPr>
        <w:pStyle w:val="8"/>
        <w:shd w:val="clear" w:color="auto" w:fill="FFFFFF"/>
        <w:adjustRightInd w:val="0"/>
        <w:snapToGrid w:val="0"/>
        <w:spacing w:before="0" w:beforeAutospacing="0" w:after="0" w:afterAutospacing="0" w:line="52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15.对随时产生有害气体或进行防腐作业的场所应采取可靠措施，作业人员要佩戴安全可靠的防护面具，由监护人监护，并进行定时监测。</w:t>
      </w:r>
    </w:p>
    <w:p>
      <w:pPr>
        <w:pStyle w:val="8"/>
        <w:shd w:val="clear" w:color="auto" w:fill="FFFFFF"/>
        <w:adjustRightInd w:val="0"/>
        <w:snapToGrid w:val="0"/>
        <w:spacing w:before="0" w:beforeAutospacing="0" w:after="0" w:afterAutospacing="0" w:line="52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16.监护人员一旦发现有中毒、窒息的紧急情况发生时，应立即召集急救人员穿戴好防护器具进行抢救，不得无防护措施情况下盲目进入抢救，并至少留一人在外做监护和联络工作。</w:t>
      </w:r>
    </w:p>
    <w:p>
      <w:pPr>
        <w:pStyle w:val="8"/>
        <w:shd w:val="clear" w:color="auto" w:fill="FFFFFF"/>
        <w:adjustRightInd w:val="0"/>
        <w:snapToGrid w:val="0"/>
        <w:spacing w:before="0" w:beforeAutospacing="0" w:after="0" w:afterAutospacing="0" w:line="52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17.在作业条件发生变化，并有可能危及作业人员安全时，必须立即撤出；若需要继续作业，必须重新办理进入有限空间作业审批手续。</w:t>
      </w:r>
    </w:p>
    <w:p>
      <w:pPr>
        <w:ind w:firstLine="640"/>
        <w:rPr>
          <w:rFonts w:ascii="仿宋_GB2312" w:hAnsi="宋体" w:eastAsia="仿宋_GB2312"/>
          <w:color w:val="000000"/>
          <w:sz w:val="32"/>
          <w:szCs w:val="32"/>
        </w:rPr>
      </w:pPr>
      <w:r>
        <w:rPr>
          <w:rFonts w:hint="eastAsia" w:ascii="仿宋_GB2312" w:hAnsi="宋体" w:eastAsia="仿宋_GB2312"/>
          <w:color w:val="000000"/>
          <w:sz w:val="32"/>
          <w:szCs w:val="32"/>
        </w:rPr>
        <w:t>18.作业完工后，经作业人、监护人与安全负责人共同检查，确认有限空间内无作业人员后，方可离开。</w:t>
      </w:r>
    </w:p>
    <w:p>
      <w:pPr>
        <w:adjustRightInd w:val="0"/>
        <w:snapToGrid w:val="0"/>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第六条 各部门不得将有限空间作业项目发包给不具备资质的企业或个人。 </w:t>
      </w:r>
    </w:p>
    <w:p>
      <w:pPr>
        <w:ind w:firstLine="640"/>
        <w:rPr>
          <w:rFonts w:ascii="仿宋_GB2312" w:hAnsi="宋体" w:eastAsia="仿宋_GB2312"/>
          <w:color w:val="000000"/>
          <w:sz w:val="32"/>
          <w:szCs w:val="32"/>
        </w:rPr>
      </w:pPr>
      <w:r>
        <w:rPr>
          <w:rFonts w:hint="eastAsia" w:ascii="仿宋_GB2312" w:hAnsi="宋体" w:eastAsia="仿宋_GB2312"/>
          <w:color w:val="000000"/>
          <w:sz w:val="32"/>
          <w:szCs w:val="32"/>
        </w:rPr>
        <w:t>第七条 有限空间作业项目，实行“谁组织实施，谁制定安全措施”、“谁批准方案实施，谁监督落实”的管理体制，并明确各方责任。</w:t>
      </w:r>
    </w:p>
    <w:p>
      <w:pPr>
        <w:ind w:firstLine="640"/>
        <w:rPr>
          <w:rFonts w:ascii="仿宋_GB2312" w:hAnsi="宋体" w:eastAsia="仿宋_GB2312"/>
          <w:color w:val="000000"/>
          <w:sz w:val="32"/>
          <w:szCs w:val="32"/>
        </w:rPr>
      </w:pPr>
      <w:r>
        <w:rPr>
          <w:rFonts w:hint="eastAsia" w:ascii="仿宋_GB2312" w:hAnsi="宋体" w:eastAsia="仿宋_GB2312"/>
          <w:color w:val="000000"/>
          <w:sz w:val="32"/>
          <w:szCs w:val="32"/>
        </w:rPr>
        <w:t>第八条 本办法自公布之日起实施。</w:t>
      </w:r>
    </w:p>
    <w:p>
      <w:pPr>
        <w:ind w:firstLine="640"/>
        <w:rPr>
          <w:rFonts w:ascii="仿宋_GB2312" w:hAnsi="宋体" w:eastAsia="仿宋_GB2312"/>
          <w:color w:val="000000"/>
          <w:sz w:val="32"/>
          <w:szCs w:val="32"/>
        </w:rPr>
      </w:pPr>
    </w:p>
    <w:p>
      <w:pPr>
        <w:ind w:firstLine="640"/>
        <w:rPr>
          <w:rFonts w:ascii="仿宋_GB2312" w:hAnsi="宋体" w:eastAsia="仿宋_GB2312"/>
          <w:color w:val="000000"/>
          <w:sz w:val="32"/>
          <w:szCs w:val="32"/>
        </w:rPr>
      </w:pPr>
    </w:p>
    <w:p>
      <w:pPr>
        <w:ind w:firstLine="640"/>
        <w:rPr>
          <w:rFonts w:ascii="仿宋_GB2312" w:hAnsi="宋体" w:eastAsia="仿宋_GB2312"/>
          <w:color w:val="000000"/>
          <w:sz w:val="32"/>
          <w:szCs w:val="32"/>
        </w:rPr>
      </w:pPr>
    </w:p>
    <w:p>
      <w:pPr>
        <w:ind w:firstLine="640"/>
        <w:rPr>
          <w:rFonts w:ascii="仿宋_GB2312" w:hAnsi="宋体" w:eastAsia="仿宋_GB2312"/>
          <w:color w:val="000000"/>
          <w:sz w:val="32"/>
          <w:szCs w:val="32"/>
        </w:rPr>
      </w:pPr>
    </w:p>
    <w:p>
      <w:pPr>
        <w:ind w:firstLine="640"/>
        <w:rPr>
          <w:rFonts w:ascii="仿宋_GB2312" w:hAnsi="宋体" w:eastAsia="仿宋_GB2312"/>
          <w:color w:val="000000"/>
          <w:sz w:val="32"/>
          <w:szCs w:val="32"/>
        </w:rPr>
      </w:pPr>
    </w:p>
    <w:p>
      <w:pPr>
        <w:ind w:firstLine="640"/>
        <w:rPr>
          <w:rFonts w:ascii="仿宋_GB2312" w:hAnsi="宋体" w:eastAsia="仿宋_GB2312"/>
          <w:color w:val="000000"/>
          <w:sz w:val="32"/>
          <w:szCs w:val="32"/>
        </w:rPr>
      </w:pPr>
    </w:p>
    <w:p>
      <w:pPr>
        <w:ind w:firstLine="640"/>
        <w:rPr>
          <w:rFonts w:ascii="仿宋_GB2312" w:hAnsi="宋体" w:eastAsia="仿宋_GB2312"/>
          <w:color w:val="000000"/>
          <w:sz w:val="32"/>
          <w:szCs w:val="32"/>
        </w:rPr>
      </w:pPr>
    </w:p>
    <w:p>
      <w:pPr>
        <w:adjustRightInd w:val="0"/>
        <w:snapToGrid w:val="0"/>
        <w:spacing w:line="560" w:lineRule="exact"/>
        <w:jc w:val="center"/>
        <w:rPr>
          <w:rFonts w:ascii="宋体" w:hAnsi="宋体"/>
          <w:b/>
          <w:color w:val="000000"/>
          <w:sz w:val="44"/>
          <w:szCs w:val="44"/>
        </w:rPr>
      </w:pPr>
      <w:r>
        <w:rPr>
          <w:rFonts w:hint="eastAsia" w:ascii="宋体" w:hAnsi="宋体"/>
          <w:b/>
          <w:color w:val="000000"/>
          <w:sz w:val="44"/>
          <w:szCs w:val="44"/>
        </w:rPr>
        <w:t>东北大学高处作业安全管理办法</w:t>
      </w:r>
    </w:p>
    <w:p>
      <w:pPr>
        <w:numPr>
          <w:ilvl w:val="0"/>
          <w:numId w:val="11"/>
        </w:numPr>
        <w:adjustRightInd w:val="0"/>
        <w:snapToGrid w:val="0"/>
        <w:spacing w:line="560" w:lineRule="exact"/>
        <w:ind w:firstLine="640" w:firstLineChars="200"/>
        <w:rPr>
          <w:rFonts w:ascii="仿宋_GB2312" w:eastAsia="仿宋_GB2312" w:cs="Arial"/>
          <w:color w:val="000000"/>
          <w:sz w:val="32"/>
          <w:szCs w:val="32"/>
        </w:rPr>
      </w:pPr>
      <w:r>
        <w:rPr>
          <w:rFonts w:ascii="仿宋_GB2312" w:eastAsia="仿宋_GB2312" w:cs="Arial"/>
          <w:color w:val="000000"/>
          <w:sz w:val="32"/>
          <w:szCs w:val="32"/>
        </w:rPr>
        <w:t>为规范高处作业安全管理，减少高处坠落事故的发生，确保</w:t>
      </w:r>
      <w:r>
        <w:rPr>
          <w:rFonts w:hint="eastAsia" w:ascii="仿宋_GB2312" w:eastAsia="仿宋_GB2312" w:cs="Arial"/>
          <w:color w:val="000000"/>
          <w:sz w:val="32"/>
          <w:szCs w:val="32"/>
        </w:rPr>
        <w:t>师生</w:t>
      </w:r>
      <w:r>
        <w:rPr>
          <w:rFonts w:ascii="仿宋_GB2312" w:eastAsia="仿宋_GB2312" w:cs="Arial"/>
          <w:color w:val="000000"/>
          <w:sz w:val="32"/>
          <w:szCs w:val="32"/>
        </w:rPr>
        <w:t>员工生命安全，特制定</w:t>
      </w:r>
      <w:r>
        <w:rPr>
          <w:rFonts w:hint="eastAsia" w:ascii="仿宋_GB2312" w:eastAsia="仿宋_GB2312" w:cs="Arial"/>
          <w:color w:val="000000"/>
          <w:sz w:val="32"/>
          <w:szCs w:val="32"/>
        </w:rPr>
        <w:t>本办法</w:t>
      </w:r>
      <w:r>
        <w:rPr>
          <w:rFonts w:ascii="仿宋_GB2312" w:eastAsia="仿宋_GB2312" w:cs="Arial"/>
          <w:color w:val="000000"/>
          <w:sz w:val="32"/>
          <w:szCs w:val="32"/>
        </w:rPr>
        <w:t>。</w:t>
      </w:r>
    </w:p>
    <w:p>
      <w:pPr>
        <w:numPr>
          <w:ilvl w:val="0"/>
          <w:numId w:val="11"/>
        </w:numPr>
        <w:adjustRightInd w:val="0"/>
        <w:snapToGrid w:val="0"/>
        <w:spacing w:line="560" w:lineRule="exact"/>
        <w:ind w:firstLine="640" w:firstLineChars="200"/>
        <w:rPr>
          <w:rFonts w:ascii="仿宋_GB2312" w:eastAsia="仿宋_GB2312" w:cs="Arial"/>
          <w:color w:val="000000"/>
          <w:sz w:val="32"/>
          <w:szCs w:val="32"/>
        </w:rPr>
      </w:pPr>
      <w:r>
        <w:rPr>
          <w:rFonts w:hint="eastAsia" w:ascii="仿宋" w:hAnsi="仿宋" w:eastAsia="仿宋" w:cs="仿宋"/>
          <w:color w:val="000000"/>
          <w:sz w:val="32"/>
          <w:szCs w:val="32"/>
        </w:rPr>
        <w:t>本办法适用于校园内（包括相关方）的高处作业安全管理。</w:t>
      </w:r>
    </w:p>
    <w:p>
      <w:pPr>
        <w:numPr>
          <w:ilvl w:val="0"/>
          <w:numId w:val="11"/>
        </w:numPr>
        <w:adjustRightInd w:val="0"/>
        <w:snapToGrid w:val="0"/>
        <w:spacing w:line="560" w:lineRule="exact"/>
        <w:ind w:firstLine="640" w:firstLineChars="200"/>
        <w:rPr>
          <w:rFonts w:ascii="仿宋_GB2312" w:eastAsia="仿宋_GB2312" w:cs="Arial"/>
          <w:color w:val="000000"/>
          <w:sz w:val="32"/>
          <w:szCs w:val="32"/>
        </w:rPr>
      </w:pPr>
      <w:r>
        <w:rPr>
          <w:rFonts w:ascii="仿宋_GB2312" w:eastAsia="仿宋_GB2312" w:cs="Arial"/>
          <w:color w:val="000000"/>
          <w:sz w:val="32"/>
          <w:szCs w:val="32"/>
        </w:rPr>
        <w:t>高处作业指在坠落高度基准面2</w:t>
      </w:r>
      <w:r>
        <w:rPr>
          <w:rFonts w:hint="eastAsia" w:ascii="仿宋_GB2312" w:eastAsia="仿宋_GB2312" w:cs="Arial"/>
          <w:color w:val="000000"/>
          <w:sz w:val="32"/>
          <w:szCs w:val="32"/>
        </w:rPr>
        <w:t>米</w:t>
      </w:r>
      <w:r>
        <w:rPr>
          <w:rFonts w:ascii="仿宋_GB2312" w:eastAsia="仿宋_GB2312" w:cs="Arial"/>
          <w:color w:val="000000"/>
          <w:sz w:val="32"/>
          <w:szCs w:val="32"/>
        </w:rPr>
        <w:t>以上（含2</w:t>
      </w:r>
      <w:r>
        <w:rPr>
          <w:rFonts w:hint="eastAsia" w:ascii="仿宋_GB2312" w:eastAsia="仿宋_GB2312" w:cs="Arial"/>
          <w:color w:val="000000"/>
          <w:sz w:val="32"/>
          <w:szCs w:val="32"/>
        </w:rPr>
        <w:t>米</w:t>
      </w:r>
      <w:r>
        <w:rPr>
          <w:rFonts w:ascii="仿宋_GB2312" w:eastAsia="仿宋_GB2312" w:cs="Arial"/>
          <w:color w:val="000000"/>
          <w:sz w:val="32"/>
          <w:szCs w:val="32"/>
        </w:rPr>
        <w:t>）位置有可能坠落的作业。</w:t>
      </w:r>
    </w:p>
    <w:p>
      <w:pPr>
        <w:numPr>
          <w:ilvl w:val="0"/>
          <w:numId w:val="11"/>
        </w:numPr>
        <w:adjustRightInd w:val="0"/>
        <w:snapToGrid w:val="0"/>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职责</w:t>
      </w:r>
    </w:p>
    <w:p>
      <w:pPr>
        <w:pStyle w:val="8"/>
        <w:numPr>
          <w:ilvl w:val="0"/>
          <w:numId w:val="12"/>
        </w:numPr>
        <w:shd w:val="clear" w:color="auto" w:fill="FFFFFF"/>
        <w:adjustRightInd w:val="0"/>
        <w:snapToGrid w:val="0"/>
        <w:spacing w:before="0" w:beforeAutospacing="0" w:after="0" w:afterAutospacing="0" w:line="520" w:lineRule="exact"/>
        <w:ind w:firstLine="640" w:firstLineChars="200"/>
        <w:rPr>
          <w:rFonts w:ascii="仿宋_GB2312" w:eastAsia="仿宋_GB2312" w:cs="Arial"/>
          <w:color w:val="000000"/>
          <w:sz w:val="32"/>
          <w:szCs w:val="32"/>
        </w:rPr>
      </w:pPr>
      <w:r>
        <w:rPr>
          <w:rFonts w:hint="eastAsia" w:ascii="仿宋_GB2312" w:eastAsia="仿宋_GB2312" w:cs="Times New Roman"/>
          <w:color w:val="000000"/>
          <w:kern w:val="2"/>
          <w:sz w:val="32"/>
          <w:szCs w:val="32"/>
        </w:rPr>
        <w:t>作业人员职责：</w:t>
      </w:r>
      <w:r>
        <w:rPr>
          <w:rFonts w:ascii="仿宋_GB2312" w:eastAsia="仿宋_GB2312" w:cs="Arial"/>
          <w:color w:val="000000"/>
          <w:sz w:val="32"/>
          <w:szCs w:val="32"/>
        </w:rPr>
        <w:t>应按规定穿戴劳动防护用品和安全保护用具，认真执行安全措施，在安全措施不完善或没有办理有效作业</w:t>
      </w:r>
      <w:r>
        <w:rPr>
          <w:rFonts w:hint="eastAsia" w:ascii="仿宋_GB2312" w:eastAsia="仿宋_GB2312" w:cs="Arial"/>
          <w:color w:val="000000"/>
          <w:sz w:val="32"/>
          <w:szCs w:val="32"/>
        </w:rPr>
        <w:t>许可</w:t>
      </w:r>
      <w:r>
        <w:rPr>
          <w:rFonts w:ascii="仿宋_GB2312" w:eastAsia="仿宋_GB2312" w:cs="Arial"/>
          <w:color w:val="000000"/>
          <w:sz w:val="32"/>
          <w:szCs w:val="32"/>
        </w:rPr>
        <w:t>时应拒绝高处</w:t>
      </w:r>
      <w:r>
        <w:rPr>
          <w:rFonts w:hint="eastAsia" w:ascii="仿宋_GB2312" w:eastAsia="仿宋_GB2312" w:cs="Arial"/>
          <w:color w:val="000000"/>
          <w:sz w:val="32"/>
          <w:szCs w:val="32"/>
        </w:rPr>
        <w:t>作</w:t>
      </w:r>
      <w:r>
        <w:rPr>
          <w:rFonts w:ascii="仿宋_GB2312" w:eastAsia="仿宋_GB2312" w:cs="Arial"/>
          <w:color w:val="000000"/>
          <w:sz w:val="32"/>
          <w:szCs w:val="32"/>
        </w:rPr>
        <w:t>业</w:t>
      </w:r>
      <w:r>
        <w:rPr>
          <w:rFonts w:hint="eastAsia" w:ascii="仿宋_GB2312" w:eastAsia="仿宋_GB2312" w:cs="Arial"/>
          <w:color w:val="000000"/>
          <w:sz w:val="32"/>
          <w:szCs w:val="32"/>
        </w:rPr>
        <w:t>。</w:t>
      </w:r>
    </w:p>
    <w:p>
      <w:pPr>
        <w:pStyle w:val="8"/>
        <w:numPr>
          <w:ilvl w:val="0"/>
          <w:numId w:val="12"/>
        </w:numPr>
        <w:shd w:val="clear" w:color="auto" w:fill="FFFFFF"/>
        <w:adjustRightInd w:val="0"/>
        <w:snapToGrid w:val="0"/>
        <w:spacing w:before="0" w:beforeAutospacing="0" w:after="0" w:afterAutospacing="0" w:line="520" w:lineRule="exact"/>
        <w:ind w:firstLine="640" w:firstLineChars="200"/>
        <w:rPr>
          <w:rFonts w:ascii="仿宋_GB2312" w:eastAsia="仿宋_GB2312" w:cs="Arial"/>
          <w:color w:val="000000"/>
          <w:sz w:val="32"/>
          <w:szCs w:val="32"/>
        </w:rPr>
      </w:pPr>
      <w:r>
        <w:rPr>
          <w:rFonts w:ascii="仿宋_GB2312" w:eastAsia="仿宋_GB2312" w:cs="Arial"/>
          <w:color w:val="000000"/>
          <w:sz w:val="32"/>
          <w:szCs w:val="32"/>
        </w:rPr>
        <w:t>监护人职责：负责确认作业安全措施和执行应急预案，遇有危险情况时命令停止作业；高处作业过程中不得离开作业现场；监督作业人员按规定完成作业，及时纠正违章行为</w:t>
      </w:r>
      <w:r>
        <w:rPr>
          <w:rFonts w:hint="eastAsia" w:ascii="仿宋_GB2312" w:eastAsia="仿宋_GB2312" w:cs="Arial"/>
          <w:color w:val="000000"/>
          <w:sz w:val="32"/>
          <w:szCs w:val="32"/>
        </w:rPr>
        <w:t>。</w:t>
      </w:r>
    </w:p>
    <w:p>
      <w:pPr>
        <w:pStyle w:val="8"/>
        <w:numPr>
          <w:ilvl w:val="0"/>
          <w:numId w:val="12"/>
        </w:numPr>
        <w:shd w:val="clear" w:color="auto" w:fill="FFFFFF"/>
        <w:adjustRightInd w:val="0"/>
        <w:snapToGrid w:val="0"/>
        <w:spacing w:before="0" w:beforeAutospacing="0" w:after="0" w:afterAutospacing="0" w:line="520" w:lineRule="exact"/>
        <w:ind w:firstLine="640" w:firstLineChars="200"/>
        <w:rPr>
          <w:rFonts w:ascii="仿宋_GB2312" w:eastAsia="仿宋_GB2312" w:cs="Arial"/>
          <w:color w:val="000000"/>
          <w:sz w:val="32"/>
          <w:szCs w:val="32"/>
        </w:rPr>
      </w:pPr>
      <w:r>
        <w:rPr>
          <w:rFonts w:ascii="仿宋_GB2312" w:eastAsia="仿宋_GB2312" w:cs="Arial"/>
          <w:color w:val="000000"/>
          <w:sz w:val="32"/>
          <w:szCs w:val="32"/>
        </w:rPr>
        <w:t>作业所在部门职责：负责按规定办理高处作业许可证，制定安全措施并监督实施，组织安排作业人员，对作业人员</w:t>
      </w:r>
      <w:r>
        <w:rPr>
          <w:rFonts w:hint="eastAsia" w:ascii="仿宋_GB2312" w:eastAsia="仿宋_GB2312" w:cs="Arial"/>
          <w:color w:val="000000"/>
          <w:sz w:val="32"/>
          <w:szCs w:val="32"/>
        </w:rPr>
        <w:t>（包括相关方）</w:t>
      </w:r>
      <w:r>
        <w:rPr>
          <w:rFonts w:ascii="仿宋_GB2312" w:eastAsia="仿宋_GB2312" w:cs="Arial"/>
          <w:color w:val="000000"/>
          <w:sz w:val="32"/>
          <w:szCs w:val="32"/>
        </w:rPr>
        <w:t>进行安全教育，确保作业安全；检查落实现场作业安全措施，确保作业场所符合</w:t>
      </w:r>
      <w:r>
        <w:rPr>
          <w:rFonts w:hint="eastAsia" w:ascii="仿宋_GB2312" w:eastAsia="仿宋_GB2312" w:cs="Arial"/>
          <w:color w:val="000000"/>
          <w:sz w:val="32"/>
          <w:szCs w:val="32"/>
        </w:rPr>
        <w:t>本办法。</w:t>
      </w:r>
    </w:p>
    <w:p>
      <w:pPr>
        <w:pStyle w:val="8"/>
        <w:numPr>
          <w:ilvl w:val="0"/>
          <w:numId w:val="12"/>
        </w:numPr>
        <w:shd w:val="clear" w:color="auto" w:fill="FFFFFF"/>
        <w:adjustRightInd w:val="0"/>
        <w:snapToGrid w:val="0"/>
        <w:spacing w:before="0" w:beforeAutospacing="0" w:after="0" w:afterAutospacing="0" w:line="52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后勤管理处职责：负责监督检查修缮工程中高处作业安全措施的落实，高处作业许可证审批。</w:t>
      </w:r>
    </w:p>
    <w:p>
      <w:pPr>
        <w:pStyle w:val="8"/>
        <w:numPr>
          <w:ilvl w:val="0"/>
          <w:numId w:val="12"/>
        </w:numPr>
        <w:shd w:val="clear" w:color="auto" w:fill="FFFFFF"/>
        <w:adjustRightInd w:val="0"/>
        <w:snapToGrid w:val="0"/>
        <w:spacing w:before="0" w:beforeAutospacing="0" w:after="0" w:afterAutospacing="0" w:line="520" w:lineRule="exact"/>
        <w:ind w:firstLine="640" w:firstLineChars="200"/>
        <w:rPr>
          <w:rFonts w:ascii="仿宋_GB2312" w:eastAsia="仿宋_GB2312" w:cs="Arial"/>
          <w:color w:val="000000"/>
          <w:sz w:val="32"/>
          <w:szCs w:val="32"/>
        </w:rPr>
      </w:pPr>
      <w:r>
        <w:rPr>
          <w:rFonts w:hint="eastAsia" w:ascii="仿宋_GB2312" w:eastAsia="仿宋_GB2312"/>
          <w:sz w:val="32"/>
          <w:szCs w:val="32"/>
        </w:rPr>
        <w:t>资产与实验室管理处职责：负责监督检查实验室科学实验过程中</w:t>
      </w:r>
      <w:r>
        <w:rPr>
          <w:rFonts w:hint="eastAsia" w:ascii="仿宋_GB2312" w:eastAsia="仿宋_GB2312" w:cs="Arial"/>
          <w:color w:val="000000"/>
          <w:sz w:val="32"/>
          <w:szCs w:val="32"/>
        </w:rPr>
        <w:t>高处作业安全措施的落实，高处作业许可证审批。</w:t>
      </w:r>
    </w:p>
    <w:p>
      <w:pPr>
        <w:pStyle w:val="8"/>
        <w:numPr>
          <w:ilvl w:val="0"/>
          <w:numId w:val="12"/>
        </w:numPr>
        <w:shd w:val="clear" w:color="auto" w:fill="FFFFFF"/>
        <w:adjustRightInd w:val="0"/>
        <w:snapToGrid w:val="0"/>
        <w:spacing w:before="0" w:beforeAutospacing="0" w:after="0" w:afterAutospacing="0" w:line="52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基建管理处职责：负责依据国家相关法律法规监督检查基建工程中高处作业安全措施的落实，其中包括高处作业许可证管理的落实。</w:t>
      </w:r>
    </w:p>
    <w:p>
      <w:pPr>
        <w:pStyle w:val="8"/>
        <w:numPr>
          <w:ilvl w:val="0"/>
          <w:numId w:val="12"/>
        </w:numPr>
        <w:shd w:val="clear" w:color="auto" w:fill="FFFFFF"/>
        <w:adjustRightInd w:val="0"/>
        <w:snapToGrid w:val="0"/>
        <w:spacing w:before="0" w:beforeAutospacing="0" w:after="0" w:afterAutospacing="0" w:line="52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安委会办公室职责：负责对制度落实情况和安全教育情况进行监督检查。</w:t>
      </w:r>
    </w:p>
    <w:p>
      <w:pPr>
        <w:pStyle w:val="8"/>
        <w:numPr>
          <w:ilvl w:val="0"/>
          <w:numId w:val="11"/>
        </w:numPr>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高处作业许可审批的办理</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（一）由申请作业部门提出申请，并介绍作业周围环境；接受作业任务的部门，制定具体安全措施，按规定</w:t>
      </w:r>
      <w:r>
        <w:rPr>
          <w:rFonts w:hint="eastAsia" w:ascii="仿宋_GB2312" w:eastAsia="仿宋_GB2312" w:cs="Arial"/>
          <w:color w:val="000000"/>
          <w:sz w:val="32"/>
          <w:szCs w:val="32"/>
          <w:lang w:eastAsia="zh-CN"/>
        </w:rPr>
        <w:t>办理</w:t>
      </w:r>
      <w:r>
        <w:rPr>
          <w:rFonts w:hint="eastAsia" w:ascii="仿宋_GB2312" w:eastAsia="仿宋_GB2312" w:cs="Arial"/>
          <w:color w:val="000000"/>
          <w:sz w:val="32"/>
          <w:szCs w:val="32"/>
        </w:rPr>
        <w:t>高处作业审批手续。</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二）高处作业的人员必须严格遵守《高处作业安全管理制度》，未办理作业许可证，严禁作业。日常工作中遇有一般临时故障，必须马上登高处理时，部门安全管理人员要亲自（或指定专人）监护，并且穿戴好必要的个人防护用品，不必办理高处作业许可证。</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（三）部门安全管理负责人在对上述内容全面复查无误后，按职责分工，报相关部门审批后，方可进行高处作业。</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第六条 高处作业的安全措施</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w:t>
      </w:r>
      <w:r>
        <w:rPr>
          <w:rFonts w:ascii="仿宋_GB2312" w:eastAsia="仿宋_GB2312" w:cs="Arial"/>
          <w:color w:val="000000"/>
          <w:sz w:val="32"/>
          <w:szCs w:val="32"/>
        </w:rPr>
        <w:t>高处作业人员必须严格遵守国家有关法律法规各项要求。</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2.</w:t>
      </w:r>
      <w:r>
        <w:rPr>
          <w:rFonts w:ascii="仿宋_GB2312" w:eastAsia="仿宋_GB2312" w:cs="Arial"/>
          <w:color w:val="000000"/>
          <w:sz w:val="32"/>
          <w:szCs w:val="32"/>
        </w:rPr>
        <w:t>在进行高处作业时，作业人员必须穿戴整齐个人防护用品，系好安全带、戴好安全帽，安全带的栓挂不得低挂高用。不得用绳子代替，作业现场必须设置安全护梯或安全网（强度合格）等防护设施，遇有六级以上大风、暴雨或雷电天气时，应停止高处作业。抢险需要时，必须采取可靠的安全措施，主要安全负责人要现场指挥，确保安全。</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3.</w:t>
      </w:r>
      <w:r>
        <w:rPr>
          <w:rFonts w:ascii="仿宋_GB2312" w:eastAsia="仿宋_GB2312" w:cs="Arial"/>
          <w:color w:val="000000"/>
          <w:sz w:val="32"/>
          <w:szCs w:val="32"/>
        </w:rPr>
        <w:t>高处作业的人员必须经安全教育合格，并熟悉现场环境和施工安全要求，对患有职业禁忌</w:t>
      </w:r>
      <w:r>
        <w:rPr>
          <w:rFonts w:hint="eastAsia" w:ascii="仿宋_GB2312" w:eastAsia="仿宋_GB2312" w:cs="Arial"/>
          <w:color w:val="000000"/>
          <w:sz w:val="32"/>
          <w:szCs w:val="32"/>
        </w:rPr>
        <w:t>症</w:t>
      </w:r>
      <w:r>
        <w:rPr>
          <w:rFonts w:ascii="仿宋_GB2312" w:eastAsia="仿宋_GB2312" w:cs="Arial"/>
          <w:color w:val="000000"/>
          <w:sz w:val="32"/>
          <w:szCs w:val="32"/>
        </w:rPr>
        <w:t>和年老体弱、疲劳过度、视力不</w:t>
      </w:r>
      <w:r>
        <w:rPr>
          <w:rFonts w:hint="eastAsia" w:ascii="仿宋_GB2312" w:eastAsia="仿宋_GB2312" w:cs="Arial"/>
          <w:color w:val="000000"/>
          <w:sz w:val="32"/>
          <w:szCs w:val="32"/>
        </w:rPr>
        <w:t>佳</w:t>
      </w:r>
      <w:r>
        <w:rPr>
          <w:rFonts w:ascii="仿宋_GB2312" w:eastAsia="仿宋_GB2312" w:cs="Arial"/>
          <w:color w:val="000000"/>
          <w:sz w:val="32"/>
          <w:szCs w:val="32"/>
        </w:rPr>
        <w:t>及酒后等人员不准进行高处作业。</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4.</w:t>
      </w:r>
      <w:r>
        <w:rPr>
          <w:rFonts w:ascii="仿宋_GB2312" w:eastAsia="仿宋_GB2312" w:cs="Arial"/>
          <w:color w:val="000000"/>
          <w:sz w:val="32"/>
          <w:szCs w:val="32"/>
        </w:rPr>
        <w:t>进行高处作业的人员一般不应交叉作业，凡因工作需要，必须交叉作业时，要设安全网、防护棚等安全设施，严禁上下垂直作业，必要时设专用防护棚或其他隔离措施，否则不准作业。</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5.</w:t>
      </w:r>
      <w:r>
        <w:rPr>
          <w:rFonts w:ascii="仿宋_GB2312" w:eastAsia="仿宋_GB2312" w:cs="Arial"/>
          <w:color w:val="000000"/>
          <w:sz w:val="32"/>
          <w:szCs w:val="32"/>
        </w:rPr>
        <w:t>凡高处作业</w:t>
      </w:r>
      <w:r>
        <w:rPr>
          <w:rFonts w:hint="eastAsia" w:ascii="仿宋_GB2312" w:eastAsia="仿宋_GB2312" w:cs="Arial"/>
          <w:color w:val="000000"/>
          <w:sz w:val="32"/>
          <w:szCs w:val="32"/>
        </w:rPr>
        <w:t>与</w:t>
      </w:r>
      <w:r>
        <w:rPr>
          <w:rFonts w:ascii="仿宋_GB2312" w:eastAsia="仿宋_GB2312" w:cs="Arial"/>
          <w:color w:val="000000"/>
          <w:sz w:val="32"/>
          <w:szCs w:val="32"/>
        </w:rPr>
        <w:t>其他作业交叉进行时，必须同时遵守所有的有关安全作业的规定。</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6.</w:t>
      </w:r>
      <w:r>
        <w:rPr>
          <w:rFonts w:ascii="仿宋_GB2312" w:eastAsia="仿宋_GB2312" w:cs="Arial"/>
          <w:color w:val="000000"/>
          <w:sz w:val="32"/>
          <w:szCs w:val="32"/>
        </w:rPr>
        <w:t>高处拆除工作，必须提前作好</w:t>
      </w:r>
      <w:r>
        <w:rPr>
          <w:rFonts w:hint="eastAsia" w:ascii="仿宋_GB2312" w:eastAsia="仿宋_GB2312" w:cs="Arial"/>
          <w:color w:val="000000"/>
          <w:sz w:val="32"/>
          <w:szCs w:val="32"/>
        </w:rPr>
        <w:t>防护</w:t>
      </w:r>
      <w:r>
        <w:rPr>
          <w:rFonts w:ascii="仿宋_GB2312" w:eastAsia="仿宋_GB2312" w:cs="Arial"/>
          <w:color w:val="000000"/>
          <w:sz w:val="32"/>
          <w:szCs w:val="32"/>
        </w:rPr>
        <w:t>方案，并落实到人。</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7.</w:t>
      </w:r>
      <w:r>
        <w:rPr>
          <w:rFonts w:ascii="仿宋_GB2312" w:eastAsia="仿宋_GB2312" w:cs="Arial"/>
          <w:color w:val="000000"/>
          <w:sz w:val="32"/>
          <w:szCs w:val="32"/>
        </w:rPr>
        <w:t>铺设易折、易碎、薄型屋面建筑材料（石棉瓦、石膏板、薄木板等）时，必须有保证施工安全的措施。</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8.</w:t>
      </w:r>
      <w:r>
        <w:rPr>
          <w:rFonts w:ascii="仿宋_GB2312" w:eastAsia="仿宋_GB2312" w:cs="Arial"/>
          <w:color w:val="000000"/>
          <w:sz w:val="32"/>
          <w:szCs w:val="32"/>
        </w:rPr>
        <w:t>高处作业所用的工具、零件、材料等必须装入工具袋，上下时手中不得拿物件，且必须从指定的路线上下，禁止从上往下或从下往上抛扔工具、物体或杂物等，不得将易滚易滑的工具、材料堆放在脚手架上，工作完毕时应及时将各种工具、零部件等清理干净，防止坠落伤人，上下输送大型物件时，必须使用可靠的起吊设备。</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9.</w:t>
      </w:r>
      <w:r>
        <w:rPr>
          <w:rFonts w:ascii="仿宋_GB2312" w:eastAsia="仿宋_GB2312" w:cs="Arial"/>
          <w:color w:val="000000"/>
          <w:sz w:val="32"/>
          <w:szCs w:val="32"/>
        </w:rPr>
        <w:t>高处作业使用的脚手架，材料要坚固，能承受足够的负荷强度。</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10.</w:t>
      </w:r>
      <w:r>
        <w:rPr>
          <w:rFonts w:ascii="仿宋_GB2312" w:eastAsia="仿宋_GB2312" w:cs="Arial"/>
          <w:color w:val="000000"/>
          <w:sz w:val="32"/>
          <w:szCs w:val="32"/>
        </w:rPr>
        <w:t>进行高处作业前，应检查脚手架、跳板等上面是否有水、泥、冰等，如果有，要采取有效的防滑措施，当结冰、积雪严重而无法清除时，应停止高处作业。上石棉瓦（或薄板材料、轻型材料）、瓦楞铁、塑料屋顶工作时，必须铺设坚固、防滑的脚手板，如果工作面有玻璃时必须加以固定。</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11.</w:t>
      </w:r>
      <w:r>
        <w:rPr>
          <w:rFonts w:ascii="仿宋_GB2312" w:eastAsia="仿宋_GB2312" w:cs="Arial"/>
          <w:color w:val="000000"/>
          <w:sz w:val="32"/>
          <w:szCs w:val="32"/>
        </w:rPr>
        <w:t>在易散发有毒有害气体的房</w:t>
      </w:r>
      <w:r>
        <w:rPr>
          <w:rFonts w:hint="eastAsia" w:ascii="仿宋_GB2312" w:eastAsia="仿宋_GB2312" w:cs="Arial"/>
          <w:color w:val="000000"/>
          <w:sz w:val="32"/>
          <w:szCs w:val="32"/>
        </w:rPr>
        <w:t>屋</w:t>
      </w:r>
      <w:r>
        <w:rPr>
          <w:rFonts w:ascii="仿宋_GB2312" w:eastAsia="仿宋_GB2312" w:cs="Arial"/>
          <w:color w:val="000000"/>
          <w:sz w:val="32"/>
          <w:szCs w:val="32"/>
        </w:rPr>
        <w:t>上部及塔顶上作业时，要设专人监护，发现有毒有害气体泄漏时，应立</w:t>
      </w:r>
      <w:r>
        <w:rPr>
          <w:rFonts w:hint="eastAsia" w:ascii="仿宋_GB2312" w:eastAsia="仿宋_GB2312" w:cs="Arial"/>
          <w:color w:val="000000"/>
          <w:sz w:val="32"/>
          <w:szCs w:val="32"/>
        </w:rPr>
        <w:t>即</w:t>
      </w:r>
      <w:r>
        <w:rPr>
          <w:rFonts w:ascii="仿宋_GB2312" w:eastAsia="仿宋_GB2312" w:cs="Arial"/>
          <w:color w:val="000000"/>
          <w:sz w:val="32"/>
          <w:szCs w:val="32"/>
        </w:rPr>
        <w:t>停止工作，工作人员马上撤离现场。在吊笼内作业时，应事先对吊笼拉绳进行检查，吊笼所承受的负荷有一定的安全系数，作业人员必须系好安全带并要有专人监护。</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12.</w:t>
      </w:r>
      <w:r>
        <w:rPr>
          <w:rFonts w:ascii="仿宋_GB2312" w:eastAsia="仿宋_GB2312" w:cs="Arial"/>
          <w:color w:val="000000"/>
          <w:sz w:val="32"/>
          <w:szCs w:val="32"/>
        </w:rPr>
        <w:t>高处作业地点应与架空电线保持规定的安全距离，距普通电线1米以上，距普通高压线2.5米以上，并要防止运输的导体材料触碰电线。</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13.</w:t>
      </w:r>
      <w:r>
        <w:rPr>
          <w:rFonts w:ascii="仿宋_GB2312" w:eastAsia="仿宋_GB2312" w:cs="Arial"/>
          <w:color w:val="000000"/>
          <w:sz w:val="32"/>
          <w:szCs w:val="32"/>
        </w:rPr>
        <w:t>高处作业所用的脚手架，必须符合国家相关规定。使用各种梯子时，首先检查梯子要坚固，放置要牢稳，立梯坡度一般以60度左右为宜，并应设防滑装置。梯顶无搭钩，梯脚不能稳固时必须有人扶梯。人字梯拉绳须牢固。金属梯不应在电气设备附近使用。大风中使用梯子必须戴安全帽，并有专人监护。</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14.</w:t>
      </w:r>
      <w:r>
        <w:rPr>
          <w:rFonts w:ascii="仿宋_GB2312" w:eastAsia="仿宋_GB2312" w:cs="Arial"/>
          <w:color w:val="000000"/>
          <w:sz w:val="32"/>
          <w:szCs w:val="32"/>
        </w:rPr>
        <w:t>冬季及雨雪天登高作业时，要有防滑措施。</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15.</w:t>
      </w:r>
      <w:r>
        <w:rPr>
          <w:rFonts w:ascii="仿宋_GB2312" w:eastAsia="仿宋_GB2312" w:cs="Arial"/>
          <w:color w:val="000000"/>
          <w:sz w:val="32"/>
          <w:szCs w:val="32"/>
        </w:rPr>
        <w:t>在自然光线不足或者在夜间进行高处作业时，必须有充足的照明。</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16.</w:t>
      </w:r>
      <w:r>
        <w:rPr>
          <w:rFonts w:ascii="仿宋_GB2312" w:eastAsia="仿宋_GB2312" w:cs="Arial"/>
          <w:color w:val="000000"/>
          <w:sz w:val="32"/>
          <w:szCs w:val="32"/>
        </w:rPr>
        <w:t>坑、井、沟、池、吊装孔等都必须有栏杆</w:t>
      </w:r>
      <w:r>
        <w:rPr>
          <w:rFonts w:hint="eastAsia" w:ascii="仿宋_GB2312" w:eastAsia="仿宋_GB2312" w:cs="Arial"/>
          <w:color w:val="000000"/>
          <w:sz w:val="32"/>
          <w:szCs w:val="32"/>
        </w:rPr>
        <w:t>拦</w:t>
      </w:r>
      <w:r>
        <w:rPr>
          <w:rFonts w:ascii="仿宋_GB2312" w:eastAsia="仿宋_GB2312" w:cs="Arial"/>
          <w:color w:val="000000"/>
          <w:sz w:val="32"/>
          <w:szCs w:val="32"/>
        </w:rPr>
        <w:t>护或盖板盖严，盖板必须坚固，几何尺寸符合安全要求。</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17.</w:t>
      </w:r>
      <w:r>
        <w:rPr>
          <w:rFonts w:ascii="仿宋_GB2312" w:eastAsia="仿宋_GB2312" w:cs="Arial"/>
          <w:color w:val="000000"/>
          <w:sz w:val="32"/>
          <w:szCs w:val="32"/>
        </w:rPr>
        <w:t>打扫卫生、贴刷标语，擦玻璃等需要登高也要按高处作业要求</w:t>
      </w:r>
      <w:r>
        <w:rPr>
          <w:rFonts w:hint="eastAsia" w:ascii="仿宋_GB2312" w:eastAsia="仿宋_GB2312" w:cs="Arial"/>
          <w:color w:val="000000"/>
          <w:sz w:val="32"/>
          <w:szCs w:val="32"/>
        </w:rPr>
        <w:t>制度</w:t>
      </w:r>
      <w:r>
        <w:rPr>
          <w:rFonts w:ascii="仿宋_GB2312" w:eastAsia="仿宋_GB2312" w:cs="Arial"/>
          <w:color w:val="000000"/>
          <w:sz w:val="32"/>
          <w:szCs w:val="32"/>
        </w:rPr>
        <w:t>去做，系好安全带，并且要把安全带栓在牢固的构筑物上。</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18.</w:t>
      </w:r>
      <w:r>
        <w:rPr>
          <w:rFonts w:ascii="仿宋_GB2312" w:eastAsia="仿宋_GB2312" w:cs="Arial"/>
          <w:color w:val="000000"/>
          <w:sz w:val="32"/>
          <w:szCs w:val="32"/>
        </w:rPr>
        <w:t>进入受限空间进行高处作业，在办理《进入受限空间作业许可证》后，还需办理高处作业许可证。</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第七条 各部门不得将高处作业项目发包给不具备资质的企业或个人。</w:t>
      </w:r>
    </w:p>
    <w:p>
      <w:pPr>
        <w:pStyle w:val="8"/>
        <w:shd w:val="clear" w:color="auto" w:fill="FFFFFF"/>
        <w:adjustRightInd w:val="0"/>
        <w:snapToGrid w:val="0"/>
        <w:spacing w:before="0" w:beforeAutospacing="0" w:after="0" w:afterAutospacing="0" w:line="540" w:lineRule="exact"/>
        <w:ind w:firstLine="640" w:firstLineChars="200"/>
        <w:rPr>
          <w:rFonts w:ascii="仿宋_GB2312" w:eastAsia="仿宋_GB2312" w:cs="Times New Roman"/>
          <w:color w:val="000000"/>
          <w:kern w:val="2"/>
          <w:sz w:val="32"/>
          <w:szCs w:val="32"/>
        </w:rPr>
      </w:pPr>
      <w:r>
        <w:rPr>
          <w:rFonts w:hint="eastAsia" w:ascii="仿宋_GB2312" w:eastAsia="仿宋_GB2312"/>
          <w:sz w:val="32"/>
          <w:szCs w:val="32"/>
        </w:rPr>
        <w:t xml:space="preserve">第八条 </w:t>
      </w:r>
      <w:r>
        <w:rPr>
          <w:rFonts w:hint="eastAsia" w:ascii="仿宋_GB2312" w:eastAsia="仿宋_GB2312"/>
          <w:color w:val="000000"/>
          <w:sz w:val="32"/>
          <w:szCs w:val="32"/>
        </w:rPr>
        <w:t>高处作业项目，实行“谁组织实施，谁制定安全措施”“谁批准方案实施，谁监督落实”的管理体制，并明确各方责任。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hint="eastAsia" w:ascii="仿宋_GB2312" w:eastAsia="仿宋_GB2312"/>
          <w:color w:val="000000"/>
          <w:sz w:val="32"/>
          <w:szCs w:val="32"/>
        </w:rPr>
        <w:t>第九条 本办法自公布之日起实施。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p>
    <w:p>
      <w:pPr>
        <w:rPr>
          <w:rFonts w:ascii="仿宋" w:hAnsi="仿宋" w:eastAsia="仿宋" w:cs="仿宋"/>
          <w:color w:val="000000"/>
          <w:sz w:val="32"/>
          <w:szCs w:val="32"/>
        </w:rPr>
      </w:pPr>
    </w:p>
    <w:p>
      <w:pPr>
        <w:ind w:firstLine="640"/>
        <w:rPr>
          <w:rFonts w:ascii="仿宋_GB2312" w:hAnsi="宋体" w:eastAsia="仿宋_GB2312"/>
          <w:color w:val="000000"/>
          <w:sz w:val="32"/>
          <w:szCs w:val="32"/>
        </w:rPr>
      </w:pPr>
    </w:p>
    <w:p>
      <w:pPr>
        <w:rPr>
          <w:rFonts w:ascii="仿宋_GB2312" w:hAnsi="宋体" w:eastAsia="仿宋_GB2312"/>
          <w:color w:val="000000"/>
          <w:sz w:val="32"/>
          <w:szCs w:val="32"/>
        </w:rPr>
      </w:pPr>
    </w:p>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widowControl/>
        <w:adjustRightInd w:val="0"/>
        <w:snapToGrid w:val="0"/>
        <w:spacing w:line="560" w:lineRule="exact"/>
        <w:jc w:val="center"/>
        <w:rPr>
          <w:rFonts w:ascii="宋体" w:hAnsi="宋体" w:cs="Helvetica"/>
          <w:b/>
          <w:color w:val="333333"/>
          <w:sz w:val="44"/>
          <w:szCs w:val="44"/>
        </w:rPr>
      </w:pPr>
    </w:p>
    <w:p>
      <w:pPr>
        <w:adjustRightInd w:val="0"/>
        <w:snapToGrid w:val="0"/>
        <w:spacing w:line="560" w:lineRule="exact"/>
        <w:jc w:val="center"/>
        <w:rPr>
          <w:rFonts w:ascii="宋体" w:hAnsi="宋体" w:cs="Helvetica"/>
          <w:b/>
          <w:bCs/>
          <w:color w:val="333333"/>
          <w:kern w:val="0"/>
          <w:sz w:val="44"/>
          <w:szCs w:val="44"/>
        </w:rPr>
      </w:pPr>
      <w:r>
        <w:rPr>
          <w:rFonts w:hint="eastAsia" w:ascii="宋体" w:hAnsi="宋体" w:cs="Helvetica"/>
          <w:b/>
          <w:bCs/>
          <w:color w:val="333333"/>
          <w:kern w:val="0"/>
          <w:sz w:val="44"/>
          <w:szCs w:val="44"/>
        </w:rPr>
        <w:t>东北大学安全检查及隐患治理管理办法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第一条  为加强学校安全检查和隐患治理工作，明确各部门工作职责，统一检查内容和要求，提高隐患治理效果，逐步实现安全检查和隐患治理工作的科学化、规范化和标准化，特制定本办法。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第二条  本办法适用于学校各部门。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第三条  安全检查是指上级部门或学校各部门对安全状况进行实地察看、检测、分析、评估等活动。其目的是为了督促各项安全规章制度的贯彻落实，发现和排除事故隐患，防止师生员工伤亡事故和职业病的发生，避免学校人员损伤，设施、设备损坏和财产损失，保证学校安全发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第四条  职责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（一）安委会办公室代表学校安委会行使综合安全检查、抽查、督查和安全隐患综合治理职责。每季度至少组织一次联合安全检查。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（二）学校成立安全督查组，挂靠安委会办公室，代表安委会行使督查职能。一般每周进行三次安全督查。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（三）各专项安全监管部门负责本领域内的专项安全检查、抽查、督查和安全隐患整治工作。每两个月至少进行一次专项安全检查。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（四）各部门负责本部门公房使用区域内的安全检查和隐患整治工作。每月至少进行一次安全检查。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（五）各基层部门（科室、实验室、项目组等）负责本基层部门公房使用区域内的安全检查和隐患整治工作。每周至少进行一次安全检查。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（六）各网格化区域内安全责任人（如房间责任人）负责本网格化区域内的安全检查和隐患整治工作。每天至少进行一次安全检查（房间停止使用并断电的除外）。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（七）各部门对检查发现的安全隐患进行登记并立即整改，不能立即整改的应做好相应防护措施，同时将安全隐患和防护措施上报上一级主管部门。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第五条  安全检查的类别</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（一）综合性检查：即对各部门的安全管理、安全行为、安全状态进行全面检查、考核或评价。</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（二）日常检查：日常检查包括对实验室设备仪器、化学药剂、压力容器、用电设备、消防设备、食品安全等进行检查，检查中发现的问题和隐患要填写《安全工作检查记录》。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（三）季节性检查：是根据各季节特点开展的专项检查。根据学校所处的地理情况和气候特点，进行安全检查。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（四）专项检查：主要针对实验室设备、特种设备、危险化学品、废弃物处置、消防设施、食品安全、施工安全、校舍安全等分别进行的专项检查。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第六条  安全检查主要内容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（一）被检查范围内是否贯彻落实相关法律法规和校内各项规章制度要求。规章制度和操作规程是否健全，责任制是否明确且落实到位。</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（二）安全管理目标是否实现。</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（三）安全教育培训工作是否落实到位。</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第七条  安全检查的依据</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（一）国家的安全生产方针、政策、法规、标准；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（二）学校及上级主管部门的安全管理法规、标准、制度；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（三）各专业和工种的安全技术规程和要求；</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（四）安全技术标准、规程、守则；</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（五）学校开展专项治理提出的检查要求和标准。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第八条  综合安全检查和督查程序</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（一）安全检查时应如实填写《安全工作检查记录》，被检查对象应在《安全工作检查记录》上签字。同时，复印一份交给被检查对象所在部门；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（二）对存在安全隐患的部位要进行复查，复查对象应签字；</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（三）对复查时仍未进行整改，又没有采取有效防护措施的，学校将予以通报，同时下达《隐患整改通知书》；</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（四）对在《隐患整改通知书》规定期限内未进行整改，又没有采取有效防护措施的，学校将对部门安全负责人给予经济处罚，并挂牌督办；</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（五）由上述安全隐患引发安全事故的，将根据事故严重程度，给予相关责任人行政处分。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第九条  本办法自公布之日起施行。</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p>
    <w:p>
      <w:pPr>
        <w:adjustRightInd w:val="0"/>
        <w:snapToGrid w:val="0"/>
        <w:spacing w:line="560" w:lineRule="exact"/>
        <w:jc w:val="center"/>
        <w:rPr>
          <w:rFonts w:ascii="宋体" w:hAnsi="宋体" w:cs="Helvetica"/>
          <w:b/>
          <w:bCs/>
          <w:color w:val="333333"/>
          <w:kern w:val="0"/>
          <w:sz w:val="44"/>
          <w:szCs w:val="44"/>
        </w:rPr>
      </w:pPr>
      <w:r>
        <w:rPr>
          <w:rFonts w:hint="eastAsia" w:ascii="宋体" w:hAnsi="宋体" w:cs="Helvetica"/>
          <w:b/>
          <w:bCs/>
          <w:color w:val="333333"/>
          <w:kern w:val="0"/>
          <w:sz w:val="44"/>
          <w:szCs w:val="44"/>
        </w:rPr>
        <w:t>东北大学安全事故应急管理办法（试行）</w:t>
      </w:r>
    </w:p>
    <w:p>
      <w:pPr>
        <w:pStyle w:val="8"/>
        <w:shd w:val="clear" w:color="auto" w:fill="FFFFFF"/>
        <w:adjustRightInd w:val="0"/>
        <w:snapToGrid w:val="0"/>
        <w:spacing w:before="0" w:beforeAutospacing="0" w:after="0" w:afterAutospacing="0" w:line="560" w:lineRule="exact"/>
        <w:ind w:firstLine="640" w:firstLineChars="200"/>
        <w:jc w:val="center"/>
        <w:rPr>
          <w:rFonts w:ascii="仿宋_GB2312" w:eastAsia="仿宋_GB2312" w:cs="Helvetica"/>
          <w:color w:val="333333"/>
          <w:sz w:val="32"/>
          <w:szCs w:val="32"/>
        </w:rPr>
      </w:pPr>
      <w:r>
        <w:rPr>
          <w:rFonts w:hint="eastAsia" w:ascii="仿宋_GB2312" w:eastAsia="仿宋_GB2312" w:cs="Helvetica"/>
          <w:color w:val="333333"/>
          <w:sz w:val="32"/>
          <w:szCs w:val="32"/>
        </w:rPr>
        <w:t>第一章　总　　则</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第一条　为了规范学校安全事故应急管理工作，保障全校师生生命和财产安全，根据国家《生产安全事故应急条例》等法律法规，制定本办法。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第二条　学校安全管理委员会领导全校的安全事故应急工作，各部门应当加强安全事故应急管理工作，建立、健全安全事故应急工作责任制，其主要负责人对本部门的安全事故应急工作全面负责。</w:t>
      </w:r>
    </w:p>
    <w:p>
      <w:pPr>
        <w:pStyle w:val="8"/>
        <w:shd w:val="clear" w:color="auto" w:fill="FFFFFF"/>
        <w:adjustRightInd w:val="0"/>
        <w:snapToGrid w:val="0"/>
        <w:spacing w:before="0" w:beforeAutospacing="0" w:after="0" w:afterAutospacing="0" w:line="560" w:lineRule="exact"/>
        <w:ind w:firstLine="640" w:firstLineChars="200"/>
        <w:jc w:val="center"/>
        <w:rPr>
          <w:rFonts w:ascii="仿宋_GB2312" w:eastAsia="仿宋_GB2312" w:cs="Helvetica"/>
          <w:color w:val="333333"/>
          <w:sz w:val="32"/>
          <w:szCs w:val="32"/>
        </w:rPr>
      </w:pPr>
      <w:r>
        <w:rPr>
          <w:rFonts w:hint="eastAsia" w:ascii="仿宋_GB2312" w:eastAsia="仿宋_GB2312" w:cs="Helvetica"/>
          <w:color w:val="333333"/>
          <w:sz w:val="32"/>
          <w:szCs w:val="32"/>
        </w:rPr>
        <w:t>第二章　应急准备</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第三条　各部门应当针对本部门可能发生的安全事故的特点和危害，进行风险辨识和评估，制定综合安全事故应急救援预案（简称综合预案）和相应的专项安全事故应急救援预案（简称专项预案），并向本部门师生员工公布。微网格（或某次大型活动、或某个项目等）应当针对本网格可能发生的安全事故的特点和危害，在进行风险辨识和评估基础上，制定安全事故现场处置方案（简称现场处置方案）。</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综合预案是部门应急预案体系的总纲，包括组织机构和职责、事故风险描述、预警及信息报告、应急响应、应急保障和预案管理等。总指挥应由部门主要安全负责人担任。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专项预案根据部门特点，为应对某一类型或几种类型安全事故而制定的抢险程序和方法，包括火灾爆炸事故、触电事故、机械伤害事故、特种设备事故、食品安全事故、危化品安全事故等。总指挥应由部分负责专项安全的负责人担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现场处置方案是针对微网格发生安全事故的应急救援措施。负责人应由为微网格负责人（或活动负责人、项目负责人等）担任。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第四条　综合预案、专项预案和现场处置方案应当符合相关法律、法规、规章和标准的规定，具有科学性、针对性和可操作性，明确规定应急组织体系、职责分工以及应急救援程序和措施。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有下列情形之一的，预案制定部门应当及时修订相关预案：</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（一）制定预案所依据的法律、法规、规章、标准发生重大变化；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（二）应急指挥机构及其职责发生调整；</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（三）安全生产面临的风险发生重大变化；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（四）重要应急资源发生重大变化；</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（五）在预案演练或者应急救援中发现需要修订预案的重大问题；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（六）其他应当修订的情形。</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第五条　各部门应当至少每年组织1次综合预案演练，易燃易爆物品、危险化学品等危险物品的储存、使用等部门应当至少每半年组织1次综合预案演练；演练前应当制定演练方案，明确职责并将演练情况形成演练记录存档备查。各部门至少每半年组织一次专项安全事故应急救援预案演练。微网格负责人至少每季度组织一次安全事故现场处置方案演练。</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学校负责对各部门的安全事故应急救援预案制定及演练情况进行抽查；发现不符合要求的，要求部门限期改正。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第六条 涉及易燃易爆物品、危险化学品等危险物品的储存和使用部门；涉及金属冶炼、大型修缮工程和基建工程等部门；以及图书馆、体育场馆、食堂等人员密集场所所属部门，应当建立应急救援队伍。</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第七条　应急救援人员应当具备必要的专业知识、技能、身体素质和心理素质。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兼职应急救援人员所在部门应当按照国家有关规定对应急救援人员进行培训；应急救援人员经培训合格后，方可参加应急救援工作。</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应急救援人员应当配备必要的应急救援装备和物资。</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第八条　各部门应当根据本部门公房范围内可能发生的安全事故的特点和危害，储备必要的应急救援装备和物资，并定期维护、及时更新和补充。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易燃易爆物品、危险化学品等危险物品的储存、使用等部门，应当根据本部门可能发生的安全事故的特点和危害，配备必要的灭火、排水、通风以及危险物品稀释、掩埋、收集等应急救援器材、设备和物资，并进行经常性维护、保养和更换。</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第九条　各部门应当对师生员工进行应急教育和培训，保证师生员工具备必要的应急知识，掌握风险防范技能和事故应急处置措施。</w:t>
      </w:r>
    </w:p>
    <w:p>
      <w:pPr>
        <w:pStyle w:val="8"/>
        <w:shd w:val="clear" w:color="auto" w:fill="FFFFFF"/>
        <w:adjustRightInd w:val="0"/>
        <w:snapToGrid w:val="0"/>
        <w:spacing w:before="0" w:beforeAutospacing="0" w:after="0" w:afterAutospacing="0" w:line="560" w:lineRule="exact"/>
        <w:ind w:firstLine="640" w:firstLineChars="200"/>
        <w:jc w:val="center"/>
        <w:rPr>
          <w:rFonts w:ascii="仿宋_GB2312" w:eastAsia="仿宋_GB2312" w:cs="Helvetica"/>
          <w:color w:val="333333"/>
          <w:sz w:val="32"/>
          <w:szCs w:val="32"/>
        </w:rPr>
      </w:pPr>
      <w:r>
        <w:rPr>
          <w:rFonts w:hint="eastAsia" w:ascii="仿宋_GB2312" w:eastAsia="仿宋_GB2312" w:cs="Helvetica"/>
          <w:color w:val="333333"/>
          <w:sz w:val="32"/>
          <w:szCs w:val="32"/>
        </w:rPr>
        <w:t>第三章　应急救援</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第十条　发生安全事故后，事故部门应当根据安全事故等级立即启动现场处置方案或专项急预案或综合预案，采取下列一项或者多项应急救援措施，并按照有关规定立即向上一级领导报告事故情况：</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（一）迅速控制危险源，组织抢救遇险人员；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（二）根据事故危害程度，组织现场人员撤离或者采取可行的应急措施后撤离；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（三）及时通知可能受到事故影响的部门和人员；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（四）采取必要措施，防止事故危害扩大和次生、衍生灾害发生；</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（五）根据需要请求相应的应急救援人员参加救援，并向参加救援的应急救援人员提供相关技术资料、信息和处置方法；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（六）维护事故现场秩序，保护事故现场和相关证据；</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（七）法律、法规规定的其他应急救援措施。</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第十一条　发生安全事故后，发生安全事故部门应设立应急救援现场指挥部，并指定现场指挥部总指挥。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第十二条　参加安全事故现场应急救援的部门及个人应当服从现场指挥部的统一指挥。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第十三条　在安全事故应急救援过程中，发现可能直接危及应急救援人员生命安全的紧急情况时，现场指挥部应当立即采取相应措施消除隐患，降低或者化解风险，必要时可以暂时撤离应急救援人员。</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第十四条　安全事故发生部门应当为应急救援人员提供必要的后勤保障。</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第十五条　现场指挥部应当完整、准确地记录应急救援的重要事项，妥善保存相关原始资料和证据。</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第十六条　按照有关规定成立的安全事故调查组应当对应急救援工作进行评估，并在事故调查报告中作出评估结论。</w:t>
      </w:r>
    </w:p>
    <w:p>
      <w:pPr>
        <w:pStyle w:val="8"/>
        <w:shd w:val="clear" w:color="auto" w:fill="FFFFFF"/>
        <w:adjustRightInd w:val="0"/>
        <w:snapToGrid w:val="0"/>
        <w:spacing w:before="0" w:beforeAutospacing="0" w:after="0" w:afterAutospacing="0" w:line="560" w:lineRule="exact"/>
        <w:ind w:firstLine="640" w:firstLineChars="200"/>
        <w:jc w:val="center"/>
        <w:rPr>
          <w:rFonts w:ascii="仿宋_GB2312" w:eastAsia="仿宋_GB2312" w:cs="Helvetica"/>
          <w:color w:val="333333"/>
          <w:sz w:val="32"/>
          <w:szCs w:val="32"/>
        </w:rPr>
      </w:pPr>
      <w:r>
        <w:rPr>
          <w:rFonts w:hint="eastAsia" w:ascii="仿宋_GB2312" w:eastAsia="仿宋_GB2312" w:cs="Helvetica"/>
          <w:color w:val="333333"/>
          <w:sz w:val="32"/>
          <w:szCs w:val="32"/>
        </w:rPr>
        <w:t>第四章　责任追究</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第十七条　各部门未制定安全事故应急救援预案、未定期组织应急救援预案演练、未对师生员工进行应急教育和培训，部门主要负责人在本部门发生安全事故时不立即组织抢救或报告的，由学校依照有关规定追究责任。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第十八条　各部门未对应急救援器材、设备和物资进行经常性维护、保养，导致发生严重安全事故或者安全事故危害扩大，或者在本部门发生安全事故后未立即采取相应的应急救援措施，造成严重后果的，由学校依照有关规定追究责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第十九条　违反本办法，构成违反治安管理行为的，交由公安机关依法给予处罚；构成犯罪的，依法追究刑事责任。</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第二十条　本办法自发布之日起施行。</w:t>
      </w:r>
    </w:p>
    <w:p>
      <w:pPr>
        <w:widowControl/>
        <w:adjustRightInd w:val="0"/>
        <w:snapToGrid w:val="0"/>
        <w:spacing w:line="560" w:lineRule="exact"/>
        <w:jc w:val="center"/>
        <w:rPr>
          <w:rFonts w:ascii="宋体" w:hAnsi="宋体" w:cs="Helvetica"/>
          <w:b/>
          <w:bCs/>
          <w:color w:val="333333"/>
          <w:kern w:val="0"/>
          <w:sz w:val="44"/>
          <w:szCs w:val="44"/>
        </w:rPr>
      </w:pPr>
      <w:r>
        <w:rPr>
          <w:rFonts w:hint="eastAsia" w:ascii="宋体" w:hAnsi="宋体" w:cs="Helvetica"/>
          <w:b/>
          <w:bCs/>
          <w:color w:val="333333"/>
          <w:sz w:val="44"/>
          <w:szCs w:val="44"/>
        </w:rPr>
        <w:t>东北大学安全事故管理办法</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第一条 为加强我校安全管理工作，及时报告学校各类事故，妥善处理各类事故，结合实际，特制定本办法。</w:t>
      </w:r>
    </w:p>
    <w:p>
      <w:pPr>
        <w:pStyle w:val="8"/>
        <w:shd w:val="clear" w:color="auto" w:fill="FFFFFF"/>
        <w:adjustRightInd w:val="0"/>
        <w:snapToGrid w:val="0"/>
        <w:spacing w:before="0" w:beforeAutospacing="0" w:after="0" w:afterAutospacing="0" w:line="560" w:lineRule="exact"/>
        <w:rPr>
          <w:rFonts w:ascii="仿宋_GB2312" w:eastAsia="仿宋_GB2312" w:cs="Helvetica"/>
          <w:color w:val="333333"/>
          <w:sz w:val="32"/>
          <w:szCs w:val="32"/>
        </w:rPr>
      </w:pPr>
      <w:r>
        <w:rPr>
          <w:rFonts w:hint="eastAsia" w:ascii="仿宋_GB2312" w:eastAsia="仿宋_GB2312" w:cs="Helvetica"/>
          <w:color w:val="333333"/>
          <w:sz w:val="32"/>
          <w:szCs w:val="32"/>
        </w:rPr>
        <w:t xml:space="preserve">    第二条 本办法适用于学校范围内各职能部门进行各类事故的监督管理、报送、档案管理、调查和处理工作。</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第三条 职责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（一）安委会办公室负责学校各类事故的综合管理。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（二）各专项安全监管部门按照事故类型对职责范围内的专项安全事故负责调查、登记、统计和报告。</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第四条 事故等级的划分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（一）特别重大伤亡事故：一次</w:t>
      </w:r>
      <w:r>
        <w:rPr>
          <w:rFonts w:hint="eastAsia" w:ascii="仿宋_GB2312" w:eastAsia="仿宋_GB2312" w:cs="Helvetica"/>
          <w:color w:val="333333"/>
          <w:sz w:val="32"/>
          <w:szCs w:val="32"/>
          <w:lang w:eastAsia="zh-CN"/>
        </w:rPr>
        <w:t>事故</w:t>
      </w:r>
      <w:r>
        <w:rPr>
          <w:rFonts w:hint="eastAsia" w:ascii="仿宋_GB2312" w:eastAsia="仿宋_GB2312" w:cs="Helvetica"/>
          <w:color w:val="333333"/>
          <w:sz w:val="32"/>
          <w:szCs w:val="32"/>
        </w:rPr>
        <w:t>死亡30人以上，或者100人以上重伤的事故。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（二）重大伤亡事故：一次事故死亡10—29人，或者50人以上100人以下重伤的事故。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（三）较大伤亡事故：一次事故死亡3—9人，或者10人以上50人以下重伤的事故。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（四）一般伤亡事故：一次事故死亡1—2人，或者10人以下重伤的事故。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（五）重伤事故：只有重伤没有死亡的事故。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（六）轻伤事故：只有轻伤但没有重伤和死亡的事故（参照《人体损伤程度鉴定标准》）。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（七）轻微伤事故：只有轻微伤的事故（参照《人体损伤程度鉴定标准》）</w:t>
      </w:r>
    </w:p>
    <w:p>
      <w:pPr>
        <w:pStyle w:val="8"/>
        <w:widowControl w:val="0"/>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（八）非伤亡事故：未造成人员伤亡，但造成财产损失或设备损坏或工作中断的事故。具体分为：对学校声誉造成较大影响、一定影响和无影响的。</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第五条 管理分工</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（一）部门负责人接到事故报告后，应当根据事故情况启动应急救援预案，组织抢救，防止事故扩大减少人员伤亡和财产损失。</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（二）各专项安全事故（按事故类型确定）由各专项安全监管部门负责具体管理。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（三）发生事故的部门，应填写事故报告，报各专项安全监管部门。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（四）各专项安全监管部门收到事故报告后上报分管领导。</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（五）安委会办公室负责学校各类事故的综合统计，发生事故的部门同时应将事故报告抄送安委会办公室，以便汇总和存档。</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第六条 事故报告</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（一）《事故报告书》内容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1.事故发生的时间、地点、部门或个人；</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2.事故的简要经过、伤亡人数、直接经济损失的初步估计；</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3.事故发生原因的初步判断；</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4.事故发生后采取的措施及事故控制情况；</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5.事故报告部门。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（二）内部报告程序</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1.事故发生后，应由现场相关人员立即报告部门领导，现场相关人员或部门领导应上报学校相关专项安全监管部门，并于3天内上报《安全事故报告书》，同时抄送安委会办公室。</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2.专项安全监管部门收到事故报告后应立即上报分管领导。</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3.各专项安全监管部门负责组织事故调查报告，并根据事故调查报告提出处理意见，报学校审批。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（三）外部报告程序</w:t>
      </w:r>
    </w:p>
    <w:p>
      <w:pPr>
        <w:pStyle w:val="8"/>
        <w:shd w:val="clear" w:color="auto" w:fill="FFFFFF"/>
        <w:adjustRightInd w:val="0"/>
        <w:snapToGrid w:val="0"/>
        <w:spacing w:before="0" w:beforeAutospacing="0" w:after="0" w:afterAutospacing="0" w:line="560" w:lineRule="exact"/>
        <w:rPr>
          <w:rFonts w:ascii="仿宋_GB2312" w:eastAsia="仿宋_GB2312" w:cs="Helvetica"/>
          <w:color w:val="333333"/>
          <w:sz w:val="32"/>
          <w:szCs w:val="32"/>
        </w:rPr>
      </w:pPr>
      <w:r>
        <w:rPr>
          <w:rFonts w:hint="eastAsia" w:ascii="仿宋_GB2312" w:eastAsia="仿宋_GB2312" w:cs="Helvetica"/>
          <w:color w:val="333333"/>
          <w:sz w:val="32"/>
          <w:szCs w:val="32"/>
        </w:rPr>
        <w:t xml:space="preserve">    各专项安全监管部门接到重伤、死亡、重大伤亡事故报告后，应立即报告上级主管部门。</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第七条 事故调查与处理</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（一）事故发生部门应严肃、认真地调查和分析事故，找出事故发生的原因，查明责任，确定改进措施，并指定专人限期整改。</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（二）对非伤亡且没有</w:t>
      </w:r>
      <w:r>
        <w:rPr>
          <w:rFonts w:hint="eastAsia" w:ascii="仿宋_GB2312" w:eastAsia="仿宋_GB2312"/>
          <w:sz w:val="32"/>
          <w:szCs w:val="32"/>
        </w:rPr>
        <w:t>给学校声誉造成影响的事故</w:t>
      </w:r>
      <w:r>
        <w:rPr>
          <w:rFonts w:hint="eastAsia" w:ascii="仿宋_GB2312" w:eastAsia="仿宋_GB2312" w:cs="Helvetica"/>
          <w:color w:val="333333"/>
          <w:sz w:val="32"/>
          <w:szCs w:val="32"/>
        </w:rPr>
        <w:t>，事故部门应在事故发生后两天内，组织相关人员参加事故调查组，按事故处理“四不放过”原则处理，即：事故原因未查清不放过；事故责任人未受到处理不放过；事故责任人和周围群众没有受到教育不放过；事故没有制订切实可行的整改措施不放过。</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（三）</w:t>
      </w:r>
      <w:r>
        <w:rPr>
          <w:rFonts w:hint="eastAsia" w:ascii="仿宋_GB2312" w:eastAsia="仿宋_GB2312"/>
          <w:sz w:val="32"/>
          <w:szCs w:val="32"/>
        </w:rPr>
        <w:t>对轻微伤事故或给学校声誉造成一定影响及以上等级事故</w:t>
      </w:r>
      <w:r>
        <w:rPr>
          <w:rFonts w:hint="eastAsia" w:ascii="仿宋_GB2312" w:eastAsia="仿宋_GB2312" w:cs="Helvetica"/>
          <w:color w:val="333333"/>
          <w:sz w:val="32"/>
          <w:szCs w:val="32"/>
        </w:rPr>
        <w:t>，事故部门应配合上级部门开展事故调查，找出原因，查明责任，制定防范措施，并按照“四不放过”的原则，对事故责任者提出处理意见。</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四）安委会办公室负责建立事故档案，各专项监管部门负责整理、登记和保管好事故资料。对所有事故调查分析的资料，如现场检查记录、照片、技术鉴定、化验分析、会议记录、旁证材料、综合调查材料及登记、报告书等，应妥善保管。</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r>
        <w:rPr>
          <w:rFonts w:hint="eastAsia" w:ascii="仿宋_GB2312" w:eastAsia="仿宋_GB2312" w:cs="Helvetica"/>
          <w:color w:val="333333"/>
          <w:sz w:val="32"/>
          <w:szCs w:val="32"/>
        </w:rPr>
        <w:t>（五）因忽视安全管理、违章指挥、违章作业、玩忽职守或由于渎职造成事故的直接责任者、相关责任人及主管负责人，应给予通报批评、减发岗位津贴等经济处罚、行政处分，对伤亡事故和对学校造成较大影响的非伤亡事故相关责任人应给予警告及以上行政处分直至追究刑事责任。</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（六）满足下列条件之一且对事故发生负有管理责任的部门，年度发展核心指标考核建议确定为不合格等次：</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1.按照《东北大学安全事故管理办法》的事故等级划分，年度内发生特别重大伤亡事故、重大伤亡事故、较大伤亡事故、一般伤亡事故、重伤事故、两人及以上轻伤事故的；</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2.年度内发生两次安全事故的：</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（1）一人轻伤事故、一次给学校声誉带来较大影响的非伤亡事故；</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（2）两次给学校声誉带来较大影响的非伤亡事故；</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3.连续两年发生安全事故的：</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（1）连续两年发生一人轻伤事故；</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（2）连续两年发生给学校声誉带来较大影响的非伤亡事故；</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（3）一年发生一人轻伤事故、一年发生给学校声誉带来较大影响的非伤亡事故。</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（七）满足下列条件之一且对事故发生负有管理责任的部门，年度发展核心指标考核建议降档确定：</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1.年度内发生一人轻伤事故或一次给学校声誉带来较大影响的非伤亡事故；</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2.连续两年发生安全事故的：</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（1）连续两年发生一人轻微伤事故；</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（2）连续两年发生给学校声誉带来一定及以上影响的非伤亡事故；</w:t>
      </w:r>
    </w:p>
    <w:p>
      <w:pPr>
        <w:pStyle w:val="8"/>
        <w:shd w:val="clear" w:color="auto" w:fill="FFFFFF"/>
        <w:adjustRightInd w:val="0"/>
        <w:snapToGrid w:val="0"/>
        <w:spacing w:before="0" w:beforeAutospacing="0" w:after="0" w:afterAutospacing="0" w:line="560" w:lineRule="exact"/>
        <w:ind w:firstLine="640" w:firstLineChars="200"/>
        <w:rPr>
          <w:rFonts w:hint="eastAsia" w:ascii="仿宋_GB2312" w:eastAsia="仿宋_GB2312" w:cs="Helvetica"/>
          <w:color w:val="333333"/>
          <w:sz w:val="32"/>
          <w:szCs w:val="32"/>
        </w:rPr>
      </w:pPr>
      <w:r>
        <w:rPr>
          <w:rFonts w:hint="eastAsia" w:ascii="仿宋_GB2312" w:eastAsia="仿宋_GB2312"/>
          <w:color w:val="000000"/>
          <w:sz w:val="32"/>
          <w:szCs w:val="32"/>
        </w:rPr>
        <w:t>（3）一年发生一人轻微伤事故、一年发生给学校声誉带来一定及以上影响的非伤亡事故。</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（八）对防止事故</w:t>
      </w:r>
      <w:r>
        <w:rPr>
          <w:rFonts w:hint="eastAsia" w:ascii="仿宋_GB2312" w:eastAsia="仿宋_GB2312" w:cs="Helvetica"/>
          <w:color w:val="333333"/>
          <w:sz w:val="32"/>
          <w:szCs w:val="32"/>
          <w:lang w:eastAsia="zh-CN"/>
        </w:rPr>
        <w:t>发生或扩大做出特殊贡献的</w:t>
      </w:r>
      <w:r>
        <w:rPr>
          <w:rFonts w:hint="eastAsia" w:ascii="仿宋_GB2312" w:eastAsia="仿宋_GB2312" w:cs="Helvetica"/>
          <w:color w:val="333333"/>
          <w:sz w:val="32"/>
          <w:szCs w:val="32"/>
        </w:rPr>
        <w:t>部门或个人，学校应给予表彰和奖励。</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r>
        <w:rPr>
          <w:rFonts w:hint="eastAsia" w:ascii="仿宋_GB2312" w:eastAsia="仿宋_GB2312" w:cs="Helvetica"/>
          <w:color w:val="333333"/>
          <w:sz w:val="32"/>
          <w:szCs w:val="32"/>
        </w:rPr>
        <w:t>第八条 本办法自公布之日起施行。</w:t>
      </w:r>
    </w:p>
    <w:p>
      <w:pPr>
        <w:rPr>
          <w:szCs w:val="21"/>
        </w:rPr>
      </w:pPr>
      <w:r>
        <w:t xml:space="preserve"> </w:t>
      </w: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p>
    <w:p>
      <w:pPr>
        <w:pStyle w:val="8"/>
        <w:shd w:val="clear" w:color="auto" w:fill="FFFFFF"/>
        <w:adjustRightInd w:val="0"/>
        <w:snapToGrid w:val="0"/>
        <w:spacing w:before="0" w:beforeAutospacing="0" w:after="0" w:afterAutospacing="0" w:line="560" w:lineRule="exact"/>
        <w:ind w:firstLine="640" w:firstLineChars="200"/>
        <w:rPr>
          <w:rFonts w:ascii="仿宋_GB2312" w:eastAsia="仿宋_GB2312" w:cs="Helvetica"/>
          <w:color w:val="333333"/>
          <w:sz w:val="32"/>
          <w:szCs w:val="32"/>
        </w:rPr>
      </w:pPr>
    </w:p>
    <w:p/>
    <w:p>
      <w:pPr>
        <w:widowControl/>
        <w:adjustRightInd w:val="0"/>
        <w:snapToGrid w:val="0"/>
        <w:spacing w:line="560" w:lineRule="exact"/>
        <w:jc w:val="center"/>
        <w:rPr>
          <w:rFonts w:ascii="宋体" w:hAnsi="宋体" w:cs="Helvetica"/>
          <w:b/>
          <w:bCs/>
          <w:color w:val="333333"/>
          <w:sz w:val="44"/>
          <w:szCs w:val="44"/>
        </w:rPr>
      </w:pPr>
    </w:p>
    <w:p>
      <w:pPr>
        <w:widowControl/>
        <w:adjustRightInd w:val="0"/>
        <w:snapToGrid w:val="0"/>
        <w:spacing w:line="560" w:lineRule="exact"/>
        <w:jc w:val="center"/>
        <w:rPr>
          <w:rFonts w:ascii="宋体" w:hAnsi="宋体" w:cs="Helvetica"/>
          <w:b/>
          <w:bCs/>
          <w:color w:val="333333"/>
          <w:sz w:val="44"/>
          <w:szCs w:val="44"/>
        </w:rPr>
      </w:pPr>
    </w:p>
    <w:p>
      <w:pPr>
        <w:adjustRightInd w:val="0"/>
        <w:snapToGrid w:val="0"/>
        <w:spacing w:line="560" w:lineRule="exact"/>
        <w:rPr>
          <w:rFonts w:ascii="宋体" w:hAnsi="宋体"/>
          <w:b/>
          <w:bCs/>
          <w:color w:val="000000"/>
          <w:sz w:val="44"/>
          <w:szCs w:val="44"/>
        </w:rPr>
      </w:pPr>
    </w:p>
    <w:p>
      <w:pPr>
        <w:adjustRightInd w:val="0"/>
        <w:snapToGrid w:val="0"/>
        <w:spacing w:line="560" w:lineRule="exact"/>
        <w:jc w:val="center"/>
        <w:rPr>
          <w:rFonts w:ascii="宋体" w:hAnsi="宋体"/>
          <w:b/>
          <w:bCs/>
          <w:color w:val="000000"/>
          <w:sz w:val="44"/>
          <w:szCs w:val="44"/>
        </w:rPr>
      </w:pPr>
      <w:r>
        <w:rPr>
          <w:rFonts w:hint="eastAsia" w:ascii="宋体" w:hAnsi="宋体"/>
          <w:b/>
          <w:bCs/>
          <w:color w:val="000000"/>
          <w:sz w:val="44"/>
          <w:szCs w:val="44"/>
        </w:rPr>
        <w:t>东北大学安全管理目标的考核与奖惩办法</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第一条  为保障我校安全管理目标的有效实施，强化安全责任意识，促进我校安全管理工作，保障师生员工生命财产安全，特制定本办法。</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第二条  考核对象为签订《东北大学年度安全管理目标任务书》的部门。</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第三条  考核内容为《东北大学年度安全管理目标任务书》中相关要求。</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第四条  学校将根据各部门安全工作涉及危险因素种类和数量等具体情况进行分类考核。</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第五条  学校成立由安全管理委员会办公室牵头，相关专项安全监管部门参与的考核工作组。</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第六条  安全管理目标考核要坚持“实事求是、客观公正”的原则，严格按照考核的内容和要求进行，不得弄虚作假。</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第七条  考核工作组通过听取汇报、调阅相关材料、现场抽查、专题会议等方式，对部门安全管理目标和指标完成情况进行考核，并根据考核情况确定考核结果。</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第八条  安全管理目标分为“安全事故或事件”项和“安全管理”项。在“安全事故或事件”项各项指标均完成的基础上，“安全管理”项考核实行等级制，各等级比例按照学校发展核心指标安全稳定部分要求确定。如“安全事故或事件”项未全部完成，则安全管理目标考核结果为“不合格”。</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第九条  考核结果为“优秀”等次的，部门奖励额度按照主要负责人及安全管理人员本人当年三个月基本工资计算；“良好”等次的，部门奖励额度按照主要负责人及安全管理人员本人当年两个月基本工资计算；“合格”等次的不奖不惩；“不合格”等次的，由学校根据部门安全管理履职情况，对主要负责人及相关管理人员进行责任追究，并根据实际情况予以扣发一定数量的校内津贴。</w:t>
      </w:r>
    </w:p>
    <w:p>
      <w:pPr>
        <w:widowControl/>
        <w:adjustRightInd w:val="0"/>
        <w:snapToGrid w:val="0"/>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第十条  奖励具体额度由学校确定，所需经费由各部门自筹解决，并按学校关于自筹年终奖的有关要求执行。</w:t>
      </w:r>
    </w:p>
    <w:p>
      <w:pPr>
        <w:widowControl/>
        <w:adjustRightInd w:val="0"/>
        <w:snapToGrid w:val="0"/>
        <w:spacing w:line="560" w:lineRule="exact"/>
        <w:ind w:firstLine="640" w:firstLineChars="200"/>
        <w:jc w:val="lef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第十一条  本办法自公布之日起施行。</w:t>
      </w:r>
    </w:p>
    <w:p>
      <w:pPr>
        <w:snapToGrid w:val="0"/>
        <w:spacing w:line="560" w:lineRule="exact"/>
        <w:ind w:right="24"/>
        <w:jc w:val="left"/>
        <w:rPr>
          <w:rFonts w:ascii="仿宋_GB2312" w:eastAsia="仿宋_GB2312"/>
          <w:spacing w:val="-6"/>
          <w:sz w:val="32"/>
        </w:rPr>
      </w:pPr>
      <w:r>
        <w:rPr>
          <w:rFonts w:ascii="仿宋_GB2312" w:eastAsia="仿宋_GB2312"/>
          <w:spacing w:val="-6"/>
          <w:sz w:val="32"/>
        </w:rPr>
        <mc:AlternateContent>
          <mc:Choice Requires="wps">
            <w:drawing>
              <wp:anchor distT="0" distB="0" distL="114300" distR="114300" simplePos="0" relativeHeight="251662336" behindDoc="0" locked="0" layoutInCell="0" allowOverlap="1">
                <wp:simplePos x="0" y="0"/>
                <wp:positionH relativeFrom="column">
                  <wp:posOffset>1270</wp:posOffset>
                </wp:positionH>
                <wp:positionV relativeFrom="page">
                  <wp:posOffset>7992745</wp:posOffset>
                </wp:positionV>
                <wp:extent cx="5615940" cy="360045"/>
                <wp:effectExtent l="0" t="1270" r="3810" b="635"/>
                <wp:wrapTopAndBottom/>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wps:spPr>
                      <wps:txbx>
                        <w:txbxContent>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1pt;margin-top:629.35pt;height:28.35pt;width:442.2pt;mso-position-vertical-relative:page;mso-wrap-distance-bottom:0pt;mso-wrap-distance-top:0pt;z-index:251662336;mso-width-relative:page;mso-height-relative:page;" filled="f" stroked="f" coordsize="21600,21600" o:allowincell="f" o:gfxdata="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5xokbZAAAACgEAAA8AAAAAAAAAAQAgAAAAIgAAAGRycy9kb3ducmV2LnhtbFBLAQIU&#10;ABQAAAAIAIdO4kBfSus38gEAALcDAAAOAAAAAAAAAAEAIAAAACgBAABkcnMvZTJvRG9jLnhtbFBL&#10;BQYAAAAABgAGAFkBAACMBQAAAAA=&#10;">
                <v:fill on="f" focussize="0,0"/>
                <v:stroke on="f"/>
                <v:imagedata o:title=""/>
                <o:lock v:ext="edit" aspectratio="f"/>
                <v:textbox inset="0mm,0mm,0mm,0mm">
                  <w:txbxContent>
                    <w:p/>
                  </w:txbxContent>
                </v:textbox>
                <w10:wrap type="topAndBottom"/>
              </v:shape>
            </w:pict>
          </mc:Fallback>
        </mc:AlternateContent>
      </w:r>
    </w:p>
    <w:sectPr>
      <w:headerReference r:id="rId3" w:type="default"/>
      <w:footerReference r:id="rId5" w:type="default"/>
      <w:headerReference r:id="rId4" w:type="even"/>
      <w:footerReference r:id="rId6"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321" w:h="357" w:hRule="exact" w:wrap="around" w:vAnchor="page" w:hAnchor="page" w:x="9130" w:y="15083"/>
      <w:rPr>
        <w:rStyle w:val="11"/>
        <w:sz w:val="28"/>
      </w:rPr>
    </w:pPr>
    <w:r>
      <w:rPr>
        <w:rStyle w:val="11"/>
        <w:rFonts w:hint="eastAsia"/>
        <w:sz w:val="28"/>
      </w:rPr>
      <w:t>—</w:t>
    </w:r>
    <w:r>
      <w:rPr>
        <w:rStyle w:val="11"/>
        <w:sz w:val="28"/>
      </w:rPr>
      <w:fldChar w:fldCharType="begin"/>
    </w:r>
    <w:r>
      <w:rPr>
        <w:rStyle w:val="11"/>
        <w:sz w:val="28"/>
      </w:rPr>
      <w:instrText xml:space="preserve">PAGE  </w:instrText>
    </w:r>
    <w:r>
      <w:rPr>
        <w:rStyle w:val="11"/>
        <w:sz w:val="28"/>
      </w:rPr>
      <w:fldChar w:fldCharType="separate"/>
    </w:r>
    <w:r>
      <w:rPr>
        <w:rStyle w:val="11"/>
        <w:sz w:val="28"/>
      </w:rPr>
      <w:t>81</w:t>
    </w:r>
    <w:r>
      <w:rPr>
        <w:rStyle w:val="11"/>
        <w:sz w:val="28"/>
      </w:rPr>
      <w:fldChar w:fldCharType="end"/>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321" w:h="357" w:hRule="exact" w:wrap="around" w:vAnchor="page" w:hAnchor="page" w:x="1849" w:y="15083"/>
      <w:rPr>
        <w:rStyle w:val="11"/>
        <w:sz w:val="28"/>
      </w:rPr>
    </w:pPr>
    <w:r>
      <w:rPr>
        <w:rStyle w:val="11"/>
        <w:rFonts w:hint="eastAsia"/>
        <w:sz w:val="28"/>
      </w:rPr>
      <w:t>—</w:t>
    </w:r>
    <w:r>
      <w:rPr>
        <w:rStyle w:val="11"/>
        <w:sz w:val="28"/>
      </w:rPr>
      <w:fldChar w:fldCharType="begin"/>
    </w:r>
    <w:r>
      <w:rPr>
        <w:rStyle w:val="11"/>
        <w:sz w:val="28"/>
      </w:rPr>
      <w:instrText xml:space="preserve">PAGE  </w:instrText>
    </w:r>
    <w:r>
      <w:rPr>
        <w:rStyle w:val="11"/>
        <w:sz w:val="28"/>
      </w:rPr>
      <w:fldChar w:fldCharType="separate"/>
    </w:r>
    <w:r>
      <w:rPr>
        <w:rStyle w:val="11"/>
        <w:sz w:val="28"/>
      </w:rPr>
      <w:t>20</w:t>
    </w:r>
    <w:r>
      <w:rPr>
        <w:rStyle w:val="11"/>
        <w:sz w:val="28"/>
      </w:rPr>
      <w:fldChar w:fldCharType="end"/>
    </w:r>
    <w:r>
      <w:rPr>
        <w:rStyle w:val="11"/>
        <w:rFonts w:hint="eastAsia"/>
        <w:sz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7D625"/>
    <w:multiLevelType w:val="singleLevel"/>
    <w:tmpl w:val="8B17D625"/>
    <w:lvl w:ilvl="0" w:tentative="0">
      <w:start w:val="1"/>
      <w:numFmt w:val="decimal"/>
      <w:lvlText w:val="%1."/>
      <w:lvlJc w:val="left"/>
      <w:pPr>
        <w:tabs>
          <w:tab w:val="left" w:pos="312"/>
        </w:tabs>
      </w:pPr>
    </w:lvl>
  </w:abstractNum>
  <w:abstractNum w:abstractNumId="1">
    <w:nsid w:val="9FFE7F03"/>
    <w:multiLevelType w:val="singleLevel"/>
    <w:tmpl w:val="9FFE7F03"/>
    <w:lvl w:ilvl="0" w:tentative="0">
      <w:start w:val="1"/>
      <w:numFmt w:val="chineseCounting"/>
      <w:suff w:val="space"/>
      <w:lvlText w:val="第%1条"/>
      <w:lvlJc w:val="left"/>
      <w:rPr>
        <w:rFonts w:hint="eastAsia"/>
      </w:rPr>
    </w:lvl>
  </w:abstractNum>
  <w:abstractNum w:abstractNumId="2">
    <w:nsid w:val="C6F030D3"/>
    <w:multiLevelType w:val="singleLevel"/>
    <w:tmpl w:val="C6F030D3"/>
    <w:lvl w:ilvl="0" w:tentative="0">
      <w:start w:val="1"/>
      <w:numFmt w:val="chineseCounting"/>
      <w:suff w:val="nothing"/>
      <w:lvlText w:val="（%1）"/>
      <w:lvlJc w:val="left"/>
      <w:rPr>
        <w:rFonts w:hint="eastAsia"/>
      </w:rPr>
    </w:lvl>
  </w:abstractNum>
  <w:abstractNum w:abstractNumId="3">
    <w:nsid w:val="E3C7FC0F"/>
    <w:multiLevelType w:val="singleLevel"/>
    <w:tmpl w:val="E3C7FC0F"/>
    <w:lvl w:ilvl="0" w:tentative="0">
      <w:start w:val="4"/>
      <w:numFmt w:val="chineseCounting"/>
      <w:suff w:val="nothing"/>
      <w:lvlText w:val="（%1）"/>
      <w:lvlJc w:val="left"/>
      <w:rPr>
        <w:rFonts w:hint="eastAsia"/>
      </w:rPr>
    </w:lvl>
  </w:abstractNum>
  <w:abstractNum w:abstractNumId="4">
    <w:nsid w:val="0B30503D"/>
    <w:multiLevelType w:val="singleLevel"/>
    <w:tmpl w:val="0B30503D"/>
    <w:lvl w:ilvl="0" w:tentative="0">
      <w:start w:val="1"/>
      <w:numFmt w:val="chineseCounting"/>
      <w:suff w:val="space"/>
      <w:lvlText w:val="第%1条"/>
      <w:lvlJc w:val="left"/>
      <w:rPr>
        <w:rFonts w:hint="eastAsia"/>
      </w:rPr>
    </w:lvl>
  </w:abstractNum>
  <w:abstractNum w:abstractNumId="5">
    <w:nsid w:val="0DAF3409"/>
    <w:multiLevelType w:val="multilevel"/>
    <w:tmpl w:val="0DAF3409"/>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B91454"/>
    <w:multiLevelType w:val="singleLevel"/>
    <w:tmpl w:val="20B91454"/>
    <w:lvl w:ilvl="0" w:tentative="0">
      <w:start w:val="8"/>
      <w:numFmt w:val="chineseCounting"/>
      <w:suff w:val="space"/>
      <w:lvlText w:val="第%1条"/>
      <w:lvlJc w:val="left"/>
      <w:rPr>
        <w:rFonts w:hint="eastAsia"/>
      </w:rPr>
    </w:lvl>
  </w:abstractNum>
  <w:abstractNum w:abstractNumId="7">
    <w:nsid w:val="3333E4A6"/>
    <w:multiLevelType w:val="singleLevel"/>
    <w:tmpl w:val="3333E4A6"/>
    <w:lvl w:ilvl="0" w:tentative="0">
      <w:start w:val="1"/>
      <w:numFmt w:val="chineseCounting"/>
      <w:suff w:val="space"/>
      <w:lvlText w:val="第%1条"/>
      <w:lvlJc w:val="left"/>
      <w:rPr>
        <w:rFonts w:hint="eastAsia"/>
      </w:rPr>
    </w:lvl>
  </w:abstractNum>
  <w:abstractNum w:abstractNumId="8">
    <w:nsid w:val="52F85204"/>
    <w:multiLevelType w:val="singleLevel"/>
    <w:tmpl w:val="52F85204"/>
    <w:lvl w:ilvl="0" w:tentative="0">
      <w:start w:val="4"/>
      <w:numFmt w:val="chineseCounting"/>
      <w:suff w:val="space"/>
      <w:lvlText w:val="第%1条"/>
      <w:lvlJc w:val="left"/>
      <w:rPr>
        <w:rFonts w:hint="eastAsia"/>
      </w:rPr>
    </w:lvl>
  </w:abstractNum>
  <w:abstractNum w:abstractNumId="9">
    <w:nsid w:val="64A0B8D9"/>
    <w:multiLevelType w:val="singleLevel"/>
    <w:tmpl w:val="64A0B8D9"/>
    <w:lvl w:ilvl="0" w:tentative="0">
      <w:start w:val="11"/>
      <w:numFmt w:val="chineseCounting"/>
      <w:suff w:val="nothing"/>
      <w:lvlText w:val="（%1）"/>
      <w:lvlJc w:val="left"/>
      <w:rPr>
        <w:rFonts w:hint="eastAsia"/>
      </w:rPr>
    </w:lvl>
  </w:abstractNum>
  <w:abstractNum w:abstractNumId="10">
    <w:nsid w:val="6FEB148A"/>
    <w:multiLevelType w:val="singleLevel"/>
    <w:tmpl w:val="6FEB148A"/>
    <w:lvl w:ilvl="0" w:tentative="0">
      <w:start w:val="1"/>
      <w:numFmt w:val="chineseCounting"/>
      <w:suff w:val="nothing"/>
      <w:lvlText w:val="（%1）"/>
      <w:lvlJc w:val="left"/>
      <w:rPr>
        <w:rFonts w:hint="eastAsia"/>
      </w:rPr>
    </w:lvl>
  </w:abstractNum>
  <w:abstractNum w:abstractNumId="11">
    <w:nsid w:val="757E3C82"/>
    <w:multiLevelType w:val="singleLevel"/>
    <w:tmpl w:val="757E3C82"/>
    <w:lvl w:ilvl="0" w:tentative="0">
      <w:start w:val="4"/>
      <w:numFmt w:val="chineseCounting"/>
      <w:suff w:val="nothing"/>
      <w:lvlText w:val="（%1）"/>
      <w:lvlJc w:val="left"/>
      <w:rPr>
        <w:rFonts w:hint="eastAsia"/>
      </w:rPr>
    </w:lvl>
  </w:abstractNum>
  <w:num w:numId="1">
    <w:abstractNumId w:val="0"/>
  </w:num>
  <w:num w:numId="2">
    <w:abstractNumId w:val="5"/>
  </w:num>
  <w:num w:numId="3">
    <w:abstractNumId w:val="11"/>
  </w:num>
  <w:num w:numId="4">
    <w:abstractNumId w:val="9"/>
  </w:num>
  <w:num w:numId="5">
    <w:abstractNumId w:val="6"/>
  </w:num>
  <w:num w:numId="6">
    <w:abstractNumId w:val="3"/>
  </w:num>
  <w:num w:numId="7">
    <w:abstractNumId w:val="8"/>
  </w:num>
  <w:num w:numId="8">
    <w:abstractNumId w:val="7"/>
  </w:num>
  <w:num w:numId="9">
    <w:abstractNumId w:val="4"/>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AA"/>
    <w:rsid w:val="000715D2"/>
    <w:rsid w:val="000C1F32"/>
    <w:rsid w:val="00153B7E"/>
    <w:rsid w:val="00166770"/>
    <w:rsid w:val="002C50EA"/>
    <w:rsid w:val="00496817"/>
    <w:rsid w:val="00523747"/>
    <w:rsid w:val="00591E1C"/>
    <w:rsid w:val="00593789"/>
    <w:rsid w:val="005D092C"/>
    <w:rsid w:val="0068651D"/>
    <w:rsid w:val="00713699"/>
    <w:rsid w:val="007E0236"/>
    <w:rsid w:val="00800F95"/>
    <w:rsid w:val="00A1468A"/>
    <w:rsid w:val="00AC2C77"/>
    <w:rsid w:val="00AE2B7B"/>
    <w:rsid w:val="00BC5C7A"/>
    <w:rsid w:val="00BF0D1D"/>
    <w:rsid w:val="00D751AA"/>
    <w:rsid w:val="00DE7647"/>
    <w:rsid w:val="00F11185"/>
    <w:rsid w:val="00F30EB2"/>
    <w:rsid w:val="00F81707"/>
    <w:rsid w:val="00FA2A3C"/>
    <w:rsid w:val="00FE72EC"/>
    <w:rsid w:val="3D360DEB"/>
    <w:rsid w:val="5AC11E58"/>
    <w:rsid w:val="67F849C7"/>
    <w:rsid w:val="6D322B68"/>
    <w:rsid w:val="7A434B8E"/>
    <w:rsid w:val="7F9A12A9"/>
    <w:rsid w:val="7FE1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rPr>
  </w:style>
  <w:style w:type="paragraph" w:styleId="3">
    <w:name w:val="Body Text Indent"/>
    <w:basedOn w:val="1"/>
    <w:link w:val="15"/>
    <w:semiHidden/>
    <w:qFormat/>
    <w:uiPriority w:val="0"/>
    <w:pPr>
      <w:ind w:firstLine="630"/>
    </w:pPr>
    <w:rPr>
      <w:rFonts w:ascii="仿宋_GB2312" w:eastAsia="仿宋_GB2312"/>
      <w:sz w:val="32"/>
    </w:rPr>
  </w:style>
  <w:style w:type="paragraph" w:styleId="4">
    <w:name w:val="Date"/>
    <w:basedOn w:val="1"/>
    <w:next w:val="1"/>
    <w:link w:val="14"/>
    <w:semiHidden/>
    <w:qFormat/>
    <w:uiPriority w:val="0"/>
    <w:rPr>
      <w:rFonts w:ascii="仿宋_GB2312" w:eastAsia="仿宋_GB2312"/>
      <w:sz w:val="32"/>
    </w:rPr>
  </w:style>
  <w:style w:type="paragraph" w:styleId="5">
    <w:name w:val="Balloon Text"/>
    <w:basedOn w:val="1"/>
    <w:link w:val="17"/>
    <w:qFormat/>
    <w:uiPriority w:val="0"/>
    <w:rPr>
      <w:rFonts w:ascii="Calibri" w:hAnsi="Calibri"/>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semiHidden/>
    <w:qFormat/>
    <w:uiPriority w:val="0"/>
  </w:style>
  <w:style w:type="character" w:customStyle="1" w:styleId="12">
    <w:name w:val="页眉 Char"/>
    <w:basedOn w:val="10"/>
    <w:link w:val="7"/>
    <w:uiPriority w:val="99"/>
    <w:rPr>
      <w:sz w:val="18"/>
      <w:szCs w:val="18"/>
    </w:rPr>
  </w:style>
  <w:style w:type="character" w:customStyle="1" w:styleId="13">
    <w:name w:val="页脚 Char"/>
    <w:basedOn w:val="10"/>
    <w:link w:val="6"/>
    <w:uiPriority w:val="99"/>
    <w:rPr>
      <w:sz w:val="18"/>
      <w:szCs w:val="18"/>
    </w:rPr>
  </w:style>
  <w:style w:type="character" w:customStyle="1" w:styleId="14">
    <w:name w:val="日期 Char"/>
    <w:basedOn w:val="10"/>
    <w:link w:val="4"/>
    <w:semiHidden/>
    <w:qFormat/>
    <w:uiPriority w:val="0"/>
    <w:rPr>
      <w:rFonts w:ascii="仿宋_GB2312" w:hAnsi="Times New Roman" w:eastAsia="仿宋_GB2312" w:cs="Times New Roman"/>
      <w:sz w:val="32"/>
      <w:szCs w:val="20"/>
    </w:rPr>
  </w:style>
  <w:style w:type="character" w:customStyle="1" w:styleId="15">
    <w:name w:val="正文文本缩进 Char"/>
    <w:basedOn w:val="10"/>
    <w:link w:val="3"/>
    <w:semiHidden/>
    <w:qFormat/>
    <w:uiPriority w:val="0"/>
    <w:rPr>
      <w:rFonts w:ascii="仿宋_GB2312" w:hAnsi="Times New Roman" w:eastAsia="仿宋_GB2312" w:cs="Times New Roman"/>
      <w:sz w:val="32"/>
      <w:szCs w:val="20"/>
    </w:rPr>
  </w:style>
  <w:style w:type="paragraph" w:styleId="16">
    <w:name w:val="List Paragraph"/>
    <w:basedOn w:val="1"/>
    <w:qFormat/>
    <w:uiPriority w:val="34"/>
    <w:pPr>
      <w:ind w:firstLine="420" w:firstLineChars="200"/>
    </w:pPr>
    <w:rPr>
      <w:rFonts w:ascii="Calibri" w:hAnsi="Calibri"/>
      <w:szCs w:val="22"/>
    </w:rPr>
  </w:style>
  <w:style w:type="character" w:customStyle="1" w:styleId="17">
    <w:name w:val="批注框文本 Char"/>
    <w:basedOn w:val="10"/>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17344</Words>
  <Characters>17692</Characters>
  <Lines>842</Lines>
  <Paragraphs>343</Paragraphs>
  <TotalTime>19</TotalTime>
  <ScaleCrop>false</ScaleCrop>
  <LinksUpToDate>false</LinksUpToDate>
  <CharactersWithSpaces>34693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2020-06-19T07:33:00Z</dcterms:created>
  <dc:creator>顾杰</dc:creator>
  <cp:lastModifiedBy>佟睿</cp:lastModifiedBy>
  <dcterms:modified xsi:type="dcterms:W3CDTF">2020-06-22T08:19:48Z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