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71" w:rsidRDefault="00DD0603">
      <w:pPr>
        <w:widowControl/>
        <w:rPr>
          <w:rFonts w:ascii="Times New Roman" w:eastAsia="仿宋_GB2312" w:hAnsi="Times New Roman" w:cs="Times New Roman"/>
          <w:sz w:val="36"/>
        </w:rPr>
      </w:pPr>
      <w:r>
        <w:rPr>
          <w:rFonts w:ascii="Times New Roman" w:eastAsia="仿宋_GB2312" w:hAnsi="Times New Roman" w:cs="Times New Roman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仿宋_GB2312" w:hAnsi="Times New Roman" w:cs="Times New Roman"/>
          <w:sz w:val="36"/>
        </w:rPr>
        <w:instrText>ADDIN CNKISM.UserStyle</w:instrText>
      </w:r>
      <w:r>
        <w:rPr>
          <w:rFonts w:ascii="Times New Roman" w:eastAsia="仿宋_GB2312" w:hAnsi="Times New Roman" w:cs="Times New Roman"/>
          <w:sz w:val="36"/>
        </w:rPr>
      </w:r>
      <w:r>
        <w:rPr>
          <w:rFonts w:ascii="Times New Roman" w:eastAsia="仿宋_GB2312" w:hAnsi="Times New Roman" w:cs="Times New Roman"/>
          <w:sz w:val="36"/>
        </w:rPr>
        <w:fldChar w:fldCharType="end"/>
      </w:r>
      <w:r>
        <w:rPr>
          <w:rFonts w:ascii="Times New Roman" w:eastAsia="仿宋_GB2312" w:hAnsi="Times New Roman" w:cs="Times New Roman"/>
          <w:sz w:val="36"/>
        </w:rPr>
        <w:t>附件：</w:t>
      </w:r>
    </w:p>
    <w:p w:rsidR="00B35271" w:rsidRDefault="00DD0603">
      <w:pPr>
        <w:widowControl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6"/>
        </w:rPr>
        <w:t>东北大学</w:t>
      </w:r>
      <w:r>
        <w:rPr>
          <w:rFonts w:ascii="Times New Roman" w:eastAsia="仿宋_GB2312" w:hAnsi="Times New Roman" w:cs="Times New Roman"/>
          <w:b/>
          <w:sz w:val="36"/>
        </w:rPr>
        <w:t>201</w:t>
      </w:r>
      <w:r>
        <w:rPr>
          <w:rFonts w:ascii="Times New Roman" w:eastAsia="仿宋_GB2312" w:hAnsi="Times New Roman" w:cs="Times New Roman" w:hint="eastAsia"/>
          <w:b/>
          <w:sz w:val="36"/>
        </w:rPr>
        <w:t>8</w:t>
      </w:r>
      <w:r>
        <w:rPr>
          <w:rFonts w:ascii="Times New Roman" w:eastAsia="仿宋_GB2312" w:hAnsi="Times New Roman" w:cs="Times New Roman"/>
          <w:b/>
          <w:sz w:val="36"/>
        </w:rPr>
        <w:t>—201</w:t>
      </w:r>
      <w:r>
        <w:rPr>
          <w:rFonts w:ascii="Times New Roman" w:eastAsia="仿宋_GB2312" w:hAnsi="Times New Roman" w:cs="Times New Roman" w:hint="eastAsia"/>
          <w:b/>
          <w:sz w:val="36"/>
        </w:rPr>
        <w:t>9</w:t>
      </w:r>
      <w:r>
        <w:rPr>
          <w:rFonts w:ascii="Times New Roman" w:eastAsia="仿宋_GB2312" w:hAnsi="Times New Roman" w:cs="Times New Roman"/>
          <w:b/>
          <w:sz w:val="36"/>
        </w:rPr>
        <w:t>学年</w:t>
      </w:r>
      <w:r>
        <w:rPr>
          <w:rFonts w:ascii="Times New Roman" w:eastAsia="仿宋_GB2312" w:hAnsi="Times New Roman" w:cs="Times New Roman"/>
          <w:b/>
          <w:sz w:val="36"/>
        </w:rPr>
        <w:t>“</w:t>
      </w:r>
      <w:r>
        <w:rPr>
          <w:rFonts w:ascii="Times New Roman" w:eastAsia="仿宋_GB2312" w:hAnsi="Times New Roman" w:cs="Times New Roman"/>
          <w:b/>
          <w:sz w:val="36"/>
        </w:rPr>
        <w:t>悦居示范寝室</w:t>
      </w:r>
      <w:r>
        <w:rPr>
          <w:rFonts w:ascii="Times New Roman" w:eastAsia="仿宋_GB2312" w:hAnsi="Times New Roman" w:cs="Times New Roman"/>
          <w:b/>
          <w:sz w:val="36"/>
        </w:rPr>
        <w:t>”</w:t>
      </w:r>
      <w:r>
        <w:rPr>
          <w:rFonts w:ascii="Times New Roman" w:eastAsia="仿宋_GB2312" w:hAnsi="Times New Roman" w:cs="Times New Roman"/>
          <w:b/>
          <w:sz w:val="36"/>
        </w:rPr>
        <w:t>名单</w:t>
      </w:r>
    </w:p>
    <w:p w:rsidR="00B35271" w:rsidRDefault="00DD0603">
      <w:pPr>
        <w:widowControl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悦居示范标兵寝室</w:t>
      </w: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文法学院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228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马克思主义学院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外国语学院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</w:p>
    <w:p w:rsidR="00B35271" w:rsidRDefault="00B35271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艺术学院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518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工商管理学院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563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理学院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资源与土木工程学院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272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冶金学院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582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材料科学与工程学院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A533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机械工程与自动化学院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信息科学与工程学院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计算机科学与工程学院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446</w:t>
      </w: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软件学院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539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医学与生物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信息工程学院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655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生命科学与健康学院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江河建筑学院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机器人学院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346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体育部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悦居示范模范寝室</w:t>
      </w:r>
    </w:p>
    <w:p w:rsidR="00B35271" w:rsidRDefault="00DD0603">
      <w:pPr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文法学院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马克思主义学院</w:t>
      </w:r>
    </w:p>
    <w:p w:rsidR="00B35271" w:rsidRDefault="00DD060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</w:p>
    <w:p w:rsidR="00B35271" w:rsidRDefault="00B3527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外国语学院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105</w:t>
      </w: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艺术学院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工商管理学院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645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理学院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C548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资源与土木工程学院</w:t>
      </w:r>
    </w:p>
    <w:p w:rsidR="00B35271" w:rsidRDefault="00DD0603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168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3101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177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174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275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265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257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288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293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167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389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267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388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3103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297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616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369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298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163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391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390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314</w:t>
      </w:r>
    </w:p>
    <w:p w:rsidR="00B35271" w:rsidRDefault="00B35271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冶金学院</w:t>
      </w:r>
    </w:p>
    <w:p w:rsidR="00B35271" w:rsidRDefault="00DD0603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242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431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462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441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466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142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141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162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446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139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243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463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447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、四舍东区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637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151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245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161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143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581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138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458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173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402</w:t>
      </w:r>
    </w:p>
    <w:p w:rsidR="00B35271" w:rsidRDefault="00B35271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材料科学与工程学院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331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机械工程与自动化学院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、九舍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272</w:t>
      </w:r>
    </w:p>
    <w:p w:rsidR="00B35271" w:rsidRDefault="00B35271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信息科学与工程学院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、六舍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计算机科学与工程学院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514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软件学院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646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医学与生物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信息工程学院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、四舍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559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生命科学与健康学院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429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江河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建筑学院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451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机器人科学与工程学院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359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国防教育学院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、五舍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、八舍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</w:p>
    <w:p w:rsidR="00B35271" w:rsidRDefault="00B352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35271" w:rsidRDefault="00DD060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体育部</w:t>
      </w:r>
    </w:p>
    <w:p w:rsidR="00B35271" w:rsidRDefault="00DD060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、培训公寓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206</w:t>
      </w:r>
    </w:p>
    <w:sectPr w:rsidR="00B3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63A9"/>
    <w:rsid w:val="0003014D"/>
    <w:rsid w:val="00046DF8"/>
    <w:rsid w:val="000719DD"/>
    <w:rsid w:val="00080B55"/>
    <w:rsid w:val="000A385F"/>
    <w:rsid w:val="000E2A97"/>
    <w:rsid w:val="00166206"/>
    <w:rsid w:val="00166C13"/>
    <w:rsid w:val="00192BBD"/>
    <w:rsid w:val="00192FEF"/>
    <w:rsid w:val="001C76DD"/>
    <w:rsid w:val="001D7D3D"/>
    <w:rsid w:val="00233A1A"/>
    <w:rsid w:val="00271E46"/>
    <w:rsid w:val="002B00DA"/>
    <w:rsid w:val="002E0C32"/>
    <w:rsid w:val="00306ACE"/>
    <w:rsid w:val="00315E5E"/>
    <w:rsid w:val="003446C8"/>
    <w:rsid w:val="00350F7B"/>
    <w:rsid w:val="00371ADA"/>
    <w:rsid w:val="00395138"/>
    <w:rsid w:val="003D159D"/>
    <w:rsid w:val="003E703D"/>
    <w:rsid w:val="00411297"/>
    <w:rsid w:val="00452033"/>
    <w:rsid w:val="004553E7"/>
    <w:rsid w:val="00461BD5"/>
    <w:rsid w:val="004653C0"/>
    <w:rsid w:val="0047732C"/>
    <w:rsid w:val="004C5BFC"/>
    <w:rsid w:val="00512912"/>
    <w:rsid w:val="00513654"/>
    <w:rsid w:val="005E7C74"/>
    <w:rsid w:val="0060402C"/>
    <w:rsid w:val="006C323F"/>
    <w:rsid w:val="007260AA"/>
    <w:rsid w:val="00727837"/>
    <w:rsid w:val="00766D7F"/>
    <w:rsid w:val="007C7526"/>
    <w:rsid w:val="007E5084"/>
    <w:rsid w:val="008E52D8"/>
    <w:rsid w:val="00915DCC"/>
    <w:rsid w:val="00916FD8"/>
    <w:rsid w:val="00956710"/>
    <w:rsid w:val="009E4DF8"/>
    <w:rsid w:val="009E7472"/>
    <w:rsid w:val="00A404BC"/>
    <w:rsid w:val="00A4587B"/>
    <w:rsid w:val="00A46303"/>
    <w:rsid w:val="00A73AF9"/>
    <w:rsid w:val="00AA5794"/>
    <w:rsid w:val="00AE20EC"/>
    <w:rsid w:val="00AF454D"/>
    <w:rsid w:val="00B16310"/>
    <w:rsid w:val="00B35271"/>
    <w:rsid w:val="00B463A9"/>
    <w:rsid w:val="00BF5687"/>
    <w:rsid w:val="00C10E97"/>
    <w:rsid w:val="00C15177"/>
    <w:rsid w:val="00C7205C"/>
    <w:rsid w:val="00C76701"/>
    <w:rsid w:val="00CA72CF"/>
    <w:rsid w:val="00CB7C23"/>
    <w:rsid w:val="00DA40BB"/>
    <w:rsid w:val="00DB1171"/>
    <w:rsid w:val="00DD0603"/>
    <w:rsid w:val="00DD4295"/>
    <w:rsid w:val="00DD4743"/>
    <w:rsid w:val="00E24C9B"/>
    <w:rsid w:val="00E34C31"/>
    <w:rsid w:val="00E448E7"/>
    <w:rsid w:val="00E65BE1"/>
    <w:rsid w:val="00F10A1B"/>
    <w:rsid w:val="00F718F3"/>
    <w:rsid w:val="00FA4FE1"/>
    <w:rsid w:val="00FD2405"/>
    <w:rsid w:val="00FE6062"/>
    <w:rsid w:val="00FE6878"/>
    <w:rsid w:val="01E214DE"/>
    <w:rsid w:val="0638677A"/>
    <w:rsid w:val="0954799E"/>
    <w:rsid w:val="0B75787B"/>
    <w:rsid w:val="0C3200AA"/>
    <w:rsid w:val="0EFC7E85"/>
    <w:rsid w:val="0F2D734B"/>
    <w:rsid w:val="0F6226F2"/>
    <w:rsid w:val="12CC0B28"/>
    <w:rsid w:val="157E7ADD"/>
    <w:rsid w:val="17243042"/>
    <w:rsid w:val="174E554F"/>
    <w:rsid w:val="1A064CAA"/>
    <w:rsid w:val="1AF263D4"/>
    <w:rsid w:val="1B882AEE"/>
    <w:rsid w:val="26A8747B"/>
    <w:rsid w:val="2C903481"/>
    <w:rsid w:val="2E0F06F8"/>
    <w:rsid w:val="2EF94793"/>
    <w:rsid w:val="3FEA3DEC"/>
    <w:rsid w:val="475E63FE"/>
    <w:rsid w:val="4DCF2B60"/>
    <w:rsid w:val="4E3F728E"/>
    <w:rsid w:val="54270170"/>
    <w:rsid w:val="55E44749"/>
    <w:rsid w:val="56085F89"/>
    <w:rsid w:val="5BE156E5"/>
    <w:rsid w:val="60833150"/>
    <w:rsid w:val="63E25D0D"/>
    <w:rsid w:val="644D7F48"/>
    <w:rsid w:val="66331A83"/>
    <w:rsid w:val="66541762"/>
    <w:rsid w:val="688D2867"/>
    <w:rsid w:val="690B0C3E"/>
    <w:rsid w:val="6BCA4E4C"/>
    <w:rsid w:val="6E4D3633"/>
    <w:rsid w:val="71154916"/>
    <w:rsid w:val="71200B91"/>
    <w:rsid w:val="772D6DFA"/>
    <w:rsid w:val="786A2F53"/>
    <w:rsid w:val="7E48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F1298-B915-4CB0-A953-FDB9B6C8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7384</Words>
  <Characters>7902</Characters>
  <Application>Microsoft Office Word</Application>
  <DocSecurity>0</DocSecurity>
  <Lines>564</Lines>
  <Paragraphs>268</Paragraphs>
  <ScaleCrop>false</ScaleCrop>
  <Company>微软公司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cp:lastPrinted>2018-12-19T08:56:00Z</cp:lastPrinted>
  <dcterms:created xsi:type="dcterms:W3CDTF">2019-12-20T02:49:00Z</dcterms:created>
  <dcterms:modified xsi:type="dcterms:W3CDTF">2019-12-20T02:49:00Z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