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63" w:rsidRPr="00E460F4" w:rsidRDefault="00EF1163" w:rsidP="00EF1163">
      <w:pPr>
        <w:widowControl/>
        <w:spacing w:line="360" w:lineRule="auto"/>
        <w:jc w:val="center"/>
        <w:rPr>
          <w:rFonts w:ascii="黑体" w:eastAsia="黑体" w:hAnsi="黑体"/>
          <w:color w:val="000000" w:themeColor="text1"/>
          <w:sz w:val="32"/>
          <w:szCs w:val="32"/>
        </w:rPr>
      </w:pPr>
      <w:r w:rsidRPr="00E460F4">
        <w:rPr>
          <w:rFonts w:ascii="黑体" w:eastAsia="黑体" w:hAnsi="黑体" w:hint="eastAsia"/>
          <w:color w:val="000000" w:themeColor="text1"/>
          <w:sz w:val="32"/>
          <w:szCs w:val="32"/>
        </w:rPr>
        <w:t>填写说明</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一、填报要求</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此报告由各单位根据本单位内部控制建设情况如实填写。各单位应按照本报告附表（2018年度行政事业单位内部控制报告填报表）在2018年度行政事业单位内部控制报告填报软件中填报相关内容，软件自动生成“2018</w:t>
      </w:r>
      <w:r>
        <w:rPr>
          <w:rFonts w:ascii="楷体_GB2312" w:eastAsia="楷体_GB2312" w:hint="eastAsia"/>
          <w:color w:val="000000" w:themeColor="text1"/>
          <w:sz w:val="24"/>
        </w:rPr>
        <w:t>年度</w:t>
      </w:r>
      <w:r w:rsidRPr="00E460F4">
        <w:rPr>
          <w:rFonts w:ascii="楷体_GB2312" w:eastAsia="楷体_GB2312" w:hint="eastAsia"/>
          <w:color w:val="000000" w:themeColor="text1"/>
          <w:sz w:val="24"/>
        </w:rPr>
        <w:t>行政事业单位内部控制报告”。各单位报送的纸质</w:t>
      </w:r>
      <w:proofErr w:type="gramStart"/>
      <w:r w:rsidRPr="00E460F4">
        <w:rPr>
          <w:rFonts w:ascii="楷体_GB2312" w:eastAsia="楷体_GB2312" w:hint="eastAsia"/>
          <w:color w:val="000000" w:themeColor="text1"/>
          <w:sz w:val="24"/>
        </w:rPr>
        <w:t>版内部</w:t>
      </w:r>
      <w:proofErr w:type="gramEnd"/>
      <w:r w:rsidRPr="00E460F4">
        <w:rPr>
          <w:rFonts w:ascii="楷体_GB2312" w:eastAsia="楷体_GB2312" w:hint="eastAsia"/>
          <w:color w:val="000000" w:themeColor="text1"/>
          <w:sz w:val="24"/>
        </w:rPr>
        <w:t>控制报告仅包括软件自动生成的内部控制报告，附表内容无需报送。</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二、封面填报方式</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1.表内的年、月、日一律用公历和阿拉伯数字表示。</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2.单位名称</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填写单位全称；单位填报本级报告时，应在单位名称后加“（本级）”。</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3.电话号码</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填写填表人的联系电话号码。</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4.报送日期</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填写</w:t>
      </w:r>
      <w:r>
        <w:rPr>
          <w:rFonts w:ascii="楷体_GB2312" w:eastAsia="楷体_GB2312" w:hint="eastAsia"/>
          <w:color w:val="000000" w:themeColor="text1"/>
          <w:sz w:val="24"/>
        </w:rPr>
        <w:t>内部控制</w:t>
      </w:r>
      <w:r w:rsidRPr="00E460F4">
        <w:rPr>
          <w:rFonts w:ascii="楷体_GB2312" w:eastAsia="楷体_GB2312" w:hint="eastAsia"/>
          <w:color w:val="000000" w:themeColor="text1"/>
          <w:sz w:val="24"/>
        </w:rPr>
        <w:t>报告</w:t>
      </w:r>
      <w:r>
        <w:rPr>
          <w:rFonts w:ascii="楷体_GB2312" w:eastAsia="楷体_GB2312" w:hint="eastAsia"/>
          <w:color w:val="000000" w:themeColor="text1"/>
          <w:sz w:val="24"/>
        </w:rPr>
        <w:t>由单位负责人</w:t>
      </w:r>
      <w:r w:rsidRPr="00E460F4">
        <w:rPr>
          <w:rFonts w:ascii="楷体_GB2312" w:eastAsia="楷体_GB2312" w:hint="eastAsia"/>
          <w:color w:val="000000" w:themeColor="text1"/>
          <w:sz w:val="24"/>
        </w:rPr>
        <w:t>审批通过</w:t>
      </w:r>
      <w:r>
        <w:rPr>
          <w:rFonts w:ascii="楷体_GB2312" w:eastAsia="楷体_GB2312" w:hint="eastAsia"/>
          <w:color w:val="000000" w:themeColor="text1"/>
          <w:sz w:val="24"/>
        </w:rPr>
        <w:t>的</w:t>
      </w:r>
      <w:r w:rsidRPr="00E460F4">
        <w:rPr>
          <w:rFonts w:ascii="楷体_GB2312" w:eastAsia="楷体_GB2312" w:hint="eastAsia"/>
          <w:color w:val="000000" w:themeColor="text1"/>
          <w:sz w:val="24"/>
        </w:rPr>
        <w:t>时间。</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5.组织机构代码</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根据各级技术监督部门核发的机关、团体、事业单位代码证书规定的</w:t>
      </w:r>
      <w:bookmarkStart w:id="0" w:name="OLE_LINK3"/>
      <w:bookmarkStart w:id="1" w:name="OLE_LINK4"/>
      <w:r w:rsidRPr="00E460F4">
        <w:rPr>
          <w:rFonts w:ascii="楷体_GB2312" w:eastAsia="楷体_GB2312" w:hint="eastAsia"/>
          <w:color w:val="000000" w:themeColor="text1"/>
          <w:sz w:val="24"/>
        </w:rPr>
        <w:t>9位码</w:t>
      </w:r>
      <w:bookmarkEnd w:id="0"/>
      <w:bookmarkEnd w:id="1"/>
      <w:r w:rsidRPr="00E460F4">
        <w:rPr>
          <w:rFonts w:ascii="楷体_GB2312" w:eastAsia="楷体_GB2312" w:hint="eastAsia"/>
          <w:color w:val="000000" w:themeColor="text1"/>
          <w:sz w:val="24"/>
        </w:rPr>
        <w:t>填写。</w:t>
      </w:r>
      <w:r>
        <w:rPr>
          <w:rFonts w:ascii="楷体_GB2312" w:eastAsia="楷体_GB2312" w:hint="eastAsia"/>
          <w:color w:val="000000" w:themeColor="text1"/>
          <w:sz w:val="24"/>
        </w:rPr>
        <w:t>若</w:t>
      </w:r>
      <w:r w:rsidRPr="00E460F4">
        <w:rPr>
          <w:rFonts w:ascii="楷体_GB2312" w:eastAsia="楷体_GB2312" w:hint="eastAsia"/>
          <w:color w:val="000000" w:themeColor="text1"/>
          <w:sz w:val="24"/>
        </w:rPr>
        <w:t>单位只有社会统一信用代码，应填写其中的9位主体标识码（第9位至17位）。</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6.隶属关系</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由“隶属关系”和“部门标识代码”组成，以9位代码表示。其中，中央单位前六个空格均填零，后三个空格根据国家标准《中央党政机关、人民团体及其他机构代码》（GB/T 4657－2009）编制；地方单位前六个空格根据国家标准《中华人民共和国行政区划代码》（GB/T 2260－2007）编制，后三个空格按照单位财务或归口管理的部门、机构，比照国家标准《中央党政机关、人民团体及其他机构代码》（GB/T 4657－2009）填报。</w:t>
      </w:r>
    </w:p>
    <w:p w:rsidR="00EF1163" w:rsidRPr="00E460F4" w:rsidRDefault="00EF1163" w:rsidP="00EF1163">
      <w:pPr>
        <w:tabs>
          <w:tab w:val="left" w:pos="851"/>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7.单位预算级次</w:t>
      </w:r>
      <w:r>
        <w:rPr>
          <w:rFonts w:ascii="楷体_GB2312" w:eastAsia="楷体_GB2312" w:hint="eastAsia"/>
          <w:color w:val="000000" w:themeColor="text1"/>
          <w:sz w:val="24"/>
        </w:rPr>
        <w:t>：根据</w:t>
      </w:r>
      <w:r w:rsidRPr="00E460F4">
        <w:rPr>
          <w:rFonts w:ascii="楷体_GB2312" w:eastAsia="楷体_GB2312" w:hint="eastAsia"/>
          <w:color w:val="000000" w:themeColor="text1"/>
          <w:sz w:val="24"/>
        </w:rPr>
        <w:t>预算管理权限和经费</w:t>
      </w:r>
      <w:proofErr w:type="gramStart"/>
      <w:r w:rsidRPr="00E460F4">
        <w:rPr>
          <w:rFonts w:ascii="楷体_GB2312" w:eastAsia="楷体_GB2312" w:hint="eastAsia"/>
          <w:color w:val="000000" w:themeColor="text1"/>
          <w:sz w:val="24"/>
        </w:rPr>
        <w:t>领拨关系</w:t>
      </w:r>
      <w:proofErr w:type="gramEnd"/>
      <w:r>
        <w:rPr>
          <w:rFonts w:ascii="楷体_GB2312" w:eastAsia="楷体_GB2312" w:hint="eastAsia"/>
          <w:color w:val="000000" w:themeColor="text1"/>
          <w:sz w:val="24"/>
        </w:rPr>
        <w:t>填写</w:t>
      </w:r>
      <w:r w:rsidRPr="00E460F4">
        <w:rPr>
          <w:rFonts w:ascii="楷体_GB2312" w:eastAsia="楷体_GB2312" w:hint="eastAsia"/>
          <w:color w:val="000000" w:themeColor="text1"/>
          <w:sz w:val="24"/>
        </w:rPr>
        <w:t>。</w:t>
      </w:r>
      <w:proofErr w:type="gramStart"/>
      <w:r w:rsidRPr="00E460F4">
        <w:rPr>
          <w:rFonts w:ascii="楷体_GB2312" w:eastAsia="楷体_GB2312" w:hint="eastAsia"/>
          <w:color w:val="000000" w:themeColor="text1"/>
          <w:sz w:val="24"/>
        </w:rPr>
        <w:t>非预算</w:t>
      </w:r>
      <w:proofErr w:type="gramEnd"/>
      <w:r w:rsidRPr="00E460F4">
        <w:rPr>
          <w:rFonts w:ascii="楷体_GB2312" w:eastAsia="楷体_GB2312" w:hint="eastAsia"/>
          <w:color w:val="000000" w:themeColor="text1"/>
          <w:sz w:val="24"/>
        </w:rPr>
        <w:t>单位此项填报“无”。</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lastRenderedPageBreak/>
        <w:t>8.预算管理级次</w:t>
      </w:r>
      <w:r>
        <w:rPr>
          <w:rFonts w:ascii="楷体_GB2312" w:eastAsia="楷体_GB2312" w:hint="eastAsia"/>
          <w:color w:val="000000" w:themeColor="text1"/>
          <w:sz w:val="24"/>
        </w:rPr>
        <w:t>：根据</w:t>
      </w:r>
      <w:r w:rsidRPr="00E460F4">
        <w:rPr>
          <w:rFonts w:ascii="楷体_GB2312" w:eastAsia="楷体_GB2312" w:hint="eastAsia"/>
          <w:color w:val="000000" w:themeColor="text1"/>
          <w:sz w:val="24"/>
        </w:rPr>
        <w:t>单位预算分级管理的级次填写。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9.2018年度支出总额</w:t>
      </w:r>
      <w:r>
        <w:rPr>
          <w:rFonts w:ascii="楷体_GB2312" w:eastAsia="楷体_GB2312" w:hint="eastAsia"/>
          <w:color w:val="000000" w:themeColor="text1"/>
          <w:sz w:val="24"/>
        </w:rPr>
        <w:t>：根据</w:t>
      </w:r>
      <w:r w:rsidRPr="00E460F4">
        <w:rPr>
          <w:rFonts w:ascii="楷体_GB2312" w:eastAsia="楷体_GB2312" w:hint="eastAsia"/>
          <w:color w:val="000000" w:themeColor="text1"/>
          <w:sz w:val="24"/>
        </w:rPr>
        <w:t>2018年决算</w:t>
      </w:r>
      <w:r>
        <w:rPr>
          <w:rFonts w:ascii="楷体_GB2312" w:eastAsia="楷体_GB2312" w:hint="eastAsia"/>
          <w:color w:val="000000" w:themeColor="text1"/>
          <w:sz w:val="24"/>
        </w:rPr>
        <w:t>金额填写；</w:t>
      </w:r>
      <w:r w:rsidRPr="00E460F4">
        <w:rPr>
          <w:rFonts w:ascii="楷体_GB2312" w:eastAsia="楷体_GB2312" w:hint="eastAsia"/>
          <w:color w:val="000000" w:themeColor="text1"/>
          <w:sz w:val="24"/>
          <w:em w:val="dot"/>
        </w:rPr>
        <w:t>金额单位为</w:t>
      </w:r>
      <w:r w:rsidRPr="00E460F4">
        <w:rPr>
          <w:rFonts w:ascii="楷体_GB2312" w:eastAsia="楷体_GB2312" w:hint="eastAsia"/>
          <w:color w:val="000000" w:themeColor="text1"/>
          <w:sz w:val="24"/>
        </w:rPr>
        <w:t>“</w:t>
      </w:r>
      <w:r w:rsidRPr="00E460F4">
        <w:rPr>
          <w:rFonts w:ascii="楷体_GB2312" w:eastAsia="楷体_GB2312" w:hint="eastAsia"/>
          <w:color w:val="000000" w:themeColor="text1"/>
          <w:sz w:val="24"/>
          <w:em w:val="dot"/>
        </w:rPr>
        <w:t>元</w:t>
      </w:r>
      <w:r w:rsidRPr="00E460F4">
        <w:rPr>
          <w:rFonts w:ascii="楷体_GB2312" w:eastAsia="楷体_GB2312" w:hint="eastAsia"/>
          <w:color w:val="000000" w:themeColor="text1"/>
          <w:sz w:val="24"/>
        </w:rPr>
        <w:t>”，结果保留整数</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若单位在填报内部控制报告时点尚未统计出2018年年度支出总额，则填列2017年年度支出总额，并在金额后标注，如“2018年度支出总额:XX元（2017）”，若未标记则默认为2018年</w:t>
      </w:r>
      <w:r>
        <w:rPr>
          <w:rFonts w:ascii="楷体_GB2312" w:eastAsia="楷体_GB2312" w:hint="eastAsia"/>
          <w:color w:val="000000" w:themeColor="text1"/>
          <w:sz w:val="24"/>
        </w:rPr>
        <w:t>支出</w:t>
      </w:r>
      <w:r w:rsidRPr="00E460F4">
        <w:rPr>
          <w:rFonts w:ascii="楷体_GB2312" w:eastAsia="楷体_GB2312" w:hint="eastAsia"/>
          <w:color w:val="000000" w:themeColor="text1"/>
          <w:sz w:val="24"/>
        </w:rPr>
        <w:t>金额。</w:t>
      </w:r>
    </w:p>
    <w:p w:rsidR="00EF1163" w:rsidRPr="00E460F4" w:rsidRDefault="00EF1163" w:rsidP="00EF1163">
      <w:pPr>
        <w:tabs>
          <w:tab w:val="left" w:pos="993"/>
          <w:tab w:val="left" w:pos="8115"/>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三、“附表：2018年度行政事业单位内部控制报告填报表”填报方式</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（一）单位层面内部控制建设情况</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1</w:t>
      </w:r>
      <w:r w:rsidRPr="00E460F4">
        <w:rPr>
          <w:rFonts w:ascii="楷体_GB2312" w:eastAsia="楷体_GB2312"/>
          <w:color w:val="000000" w:themeColor="text1"/>
          <w:sz w:val="24"/>
        </w:rPr>
        <w:t>.</w:t>
      </w:r>
      <w:r w:rsidRPr="00E460F4">
        <w:rPr>
          <w:rFonts w:ascii="楷体_GB2312" w:eastAsia="楷体_GB2312" w:hint="eastAsia"/>
          <w:color w:val="000000" w:themeColor="text1"/>
          <w:sz w:val="24"/>
        </w:rPr>
        <w:t>内部控制机构组成情况</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（1）内部控制领导小组组成情况</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单位内部控制领导小组人数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rPr>
        <w:t>单位关于</w:t>
      </w:r>
      <w:r w:rsidRPr="00466CAA">
        <w:rPr>
          <w:rFonts w:ascii="楷体_GB2312" w:eastAsia="楷体_GB2312" w:hint="eastAsia"/>
          <w:color w:val="000000" w:themeColor="text1"/>
          <w:sz w:val="24"/>
        </w:rPr>
        <w:t>成立</w:t>
      </w:r>
      <w:r w:rsidRPr="000A47E1">
        <w:rPr>
          <w:rFonts w:ascii="楷体_GB2312" w:eastAsia="楷体_GB2312" w:hint="eastAsia"/>
          <w:color w:val="000000" w:themeColor="text1"/>
          <w:sz w:val="24"/>
        </w:rPr>
        <w:t>内部控制领导小组的制度文件</w:t>
      </w:r>
      <w:r>
        <w:rPr>
          <w:rFonts w:ascii="楷体_GB2312" w:eastAsia="楷体_GB2312" w:hint="eastAsia"/>
          <w:color w:val="000000" w:themeColor="text1"/>
          <w:sz w:val="24"/>
        </w:rPr>
        <w:t>填写。需上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360122">
        <w:rPr>
          <w:rFonts w:ascii="楷体_GB2312" w:eastAsia="楷体_GB2312" w:hint="eastAsia"/>
          <w:color w:val="000000" w:themeColor="text1"/>
          <w:sz w:val="24"/>
        </w:rPr>
        <w:t>单位内部控制领导小组中班子成员人数</w:t>
      </w:r>
      <w:r>
        <w:rPr>
          <w:rFonts w:ascii="楷体_GB2312" w:eastAsia="楷体_GB2312" w:hint="eastAsia"/>
          <w:color w:val="000000" w:themeColor="text1"/>
          <w:sz w:val="24"/>
        </w:rPr>
        <w:t>：根据</w:t>
      </w:r>
      <w:r w:rsidRPr="00E460F4">
        <w:rPr>
          <w:rFonts w:ascii="楷体_GB2312" w:eastAsia="楷体_GB2312" w:hint="eastAsia"/>
          <w:color w:val="000000" w:themeColor="text1"/>
          <w:sz w:val="24"/>
        </w:rPr>
        <w:t>单位关于</w:t>
      </w:r>
      <w:r w:rsidRPr="00466CAA">
        <w:rPr>
          <w:rFonts w:ascii="楷体_GB2312" w:eastAsia="楷体_GB2312" w:hint="eastAsia"/>
          <w:color w:val="000000" w:themeColor="text1"/>
          <w:sz w:val="24"/>
        </w:rPr>
        <w:t>成立</w:t>
      </w:r>
      <w:r w:rsidRPr="00E460F4">
        <w:rPr>
          <w:rFonts w:ascii="楷体_GB2312" w:eastAsia="楷体_GB2312" w:hint="eastAsia"/>
          <w:color w:val="000000" w:themeColor="text1"/>
          <w:sz w:val="24"/>
        </w:rPr>
        <w:t>内部控制领导小组的制度文件</w:t>
      </w:r>
      <w:r>
        <w:rPr>
          <w:rFonts w:ascii="楷体_GB2312" w:eastAsia="楷体_GB2312" w:hint="eastAsia"/>
          <w:color w:val="000000" w:themeColor="text1"/>
          <w:sz w:val="24"/>
        </w:rPr>
        <w:t>填写。需上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A77CA6">
        <w:rPr>
          <w:rFonts w:ascii="楷体_GB2312" w:eastAsia="楷体_GB2312" w:hint="eastAsia"/>
          <w:color w:val="000000" w:themeColor="text1"/>
          <w:sz w:val="24"/>
        </w:rPr>
        <w:t>单位内部控制领导小组组长</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rPr>
        <w:t>单位关于</w:t>
      </w:r>
      <w:r w:rsidRPr="00466CAA">
        <w:rPr>
          <w:rFonts w:ascii="楷体_GB2312" w:eastAsia="楷体_GB2312" w:hint="eastAsia"/>
          <w:color w:val="000000" w:themeColor="text1"/>
          <w:sz w:val="24"/>
        </w:rPr>
        <w:t>成立</w:t>
      </w:r>
      <w:r w:rsidRPr="000A47E1">
        <w:rPr>
          <w:rFonts w:ascii="楷体_GB2312" w:eastAsia="楷体_GB2312" w:hint="eastAsia"/>
          <w:color w:val="000000" w:themeColor="text1"/>
          <w:sz w:val="24"/>
        </w:rPr>
        <w:t>内部控制领导小组的制度文件</w:t>
      </w:r>
      <w:r>
        <w:rPr>
          <w:rFonts w:ascii="楷体_GB2312" w:eastAsia="楷体_GB2312" w:hint="eastAsia"/>
          <w:color w:val="000000" w:themeColor="text1"/>
          <w:sz w:val="24"/>
        </w:rPr>
        <w:t>勾选，并填写组长姓名。需上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A77CA6">
        <w:rPr>
          <w:rFonts w:ascii="楷体_GB2312" w:eastAsia="楷体_GB2312" w:hint="eastAsia"/>
          <w:color w:val="000000" w:themeColor="text1"/>
          <w:sz w:val="24"/>
        </w:rPr>
        <w:t>单位内部控制领导小组副组长</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rPr>
        <w:t>单位关于</w:t>
      </w:r>
      <w:r w:rsidRPr="00466CAA">
        <w:rPr>
          <w:rFonts w:ascii="楷体_GB2312" w:eastAsia="楷体_GB2312" w:hint="eastAsia"/>
          <w:color w:val="000000" w:themeColor="text1"/>
          <w:sz w:val="24"/>
        </w:rPr>
        <w:t>成立</w:t>
      </w:r>
      <w:r w:rsidRPr="000A47E1">
        <w:rPr>
          <w:rFonts w:ascii="楷体_GB2312" w:eastAsia="楷体_GB2312" w:hint="eastAsia"/>
          <w:color w:val="000000" w:themeColor="text1"/>
          <w:sz w:val="24"/>
        </w:rPr>
        <w:t>内部控制领导小组的制度文件</w:t>
      </w:r>
      <w:r>
        <w:rPr>
          <w:rFonts w:ascii="楷体_GB2312" w:eastAsia="楷体_GB2312" w:hint="eastAsia"/>
          <w:color w:val="000000" w:themeColor="text1"/>
          <w:sz w:val="24"/>
        </w:rPr>
        <w:t>勾选，并填写副组长姓名。需上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其他班子成员是否在单位内部控制领导机构中任职</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rPr>
        <w:t>单位关于</w:t>
      </w:r>
      <w:r w:rsidRPr="00466CAA">
        <w:rPr>
          <w:rFonts w:ascii="楷体_GB2312" w:eastAsia="楷体_GB2312" w:hint="eastAsia"/>
          <w:color w:val="000000" w:themeColor="text1"/>
          <w:sz w:val="24"/>
        </w:rPr>
        <w:t>成立</w:t>
      </w:r>
      <w:r w:rsidRPr="000A47E1">
        <w:rPr>
          <w:rFonts w:ascii="楷体_GB2312" w:eastAsia="楷体_GB2312" w:hint="eastAsia"/>
          <w:color w:val="000000" w:themeColor="text1"/>
          <w:sz w:val="24"/>
        </w:rPr>
        <w:t>内部控制领导小组的制度文件</w:t>
      </w:r>
      <w:r>
        <w:rPr>
          <w:rFonts w:ascii="楷体_GB2312" w:eastAsia="楷体_GB2312" w:hint="eastAsia"/>
          <w:color w:val="000000" w:themeColor="text1"/>
          <w:sz w:val="24"/>
        </w:rPr>
        <w:t>勾选。</w:t>
      </w:r>
      <w:r w:rsidRPr="00E460F4">
        <w:rPr>
          <w:rFonts w:ascii="楷体_GB2312" w:eastAsia="楷体_GB2312" w:hint="eastAsia"/>
          <w:color w:val="000000" w:themeColor="text1"/>
          <w:sz w:val="24"/>
        </w:rPr>
        <w:t>如是，需详列姓名及行政职务。</w:t>
      </w:r>
      <w:r>
        <w:rPr>
          <w:rFonts w:ascii="楷体_GB2312" w:eastAsia="楷体_GB2312" w:hint="eastAsia"/>
          <w:color w:val="000000" w:themeColor="text1"/>
          <w:sz w:val="24"/>
        </w:rPr>
        <w:t>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lastRenderedPageBreak/>
        <w:t>（2）内部控制工作小组组成情况</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单位内部控制工作小组负责人</w:t>
      </w:r>
      <w:r>
        <w:rPr>
          <w:rFonts w:ascii="楷体_GB2312" w:eastAsia="楷体_GB2312" w:hint="eastAsia"/>
          <w:color w:val="000000" w:themeColor="text1"/>
          <w:sz w:val="24"/>
        </w:rPr>
        <w:t>：根据单位关于成立内部控制工作小组的制度文件勾选</w:t>
      </w:r>
      <w:r>
        <w:rPr>
          <w:rFonts w:ascii="楷体_GB2312" w:eastAsia="楷体_GB2312"/>
          <w:color w:val="000000" w:themeColor="text1"/>
          <w:sz w:val="24"/>
        </w:rPr>
        <w:t>,</w:t>
      </w:r>
      <w:r>
        <w:rPr>
          <w:rFonts w:ascii="楷体_GB2312" w:eastAsia="楷体_GB2312" w:hint="eastAsia"/>
          <w:color w:val="000000" w:themeColor="text1"/>
          <w:sz w:val="24"/>
        </w:rPr>
        <w:t>并填写负责人姓名。需上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内部控制牵头部门</w:t>
      </w:r>
      <w:r>
        <w:rPr>
          <w:rFonts w:ascii="楷体_GB2312" w:eastAsia="楷体_GB2312" w:hint="eastAsia"/>
          <w:color w:val="000000" w:themeColor="text1"/>
          <w:sz w:val="24"/>
        </w:rPr>
        <w:t>：</w:t>
      </w:r>
      <w:bookmarkStart w:id="2" w:name="_Hlk528743576"/>
      <w:r>
        <w:rPr>
          <w:rFonts w:ascii="楷体_GB2312" w:eastAsia="楷体_GB2312" w:hint="eastAsia"/>
          <w:color w:val="000000" w:themeColor="text1"/>
          <w:sz w:val="24"/>
        </w:rPr>
        <w:t>根据单位关于成立内部控制工作小组的制度文件勾选</w:t>
      </w:r>
      <w:bookmarkEnd w:id="2"/>
      <w:r>
        <w:rPr>
          <w:rFonts w:ascii="楷体_GB2312" w:eastAsia="楷体_GB2312" w:hint="eastAsia"/>
          <w:color w:val="000000" w:themeColor="text1"/>
          <w:sz w:val="24"/>
        </w:rPr>
        <w:t>。需上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（3）内部控制评价与监督部门组成情况</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内部控制评价与监督部门</w:t>
      </w:r>
      <w:r>
        <w:rPr>
          <w:rFonts w:ascii="楷体_GB2312" w:eastAsia="楷体_GB2312" w:hint="eastAsia"/>
          <w:color w:val="000000" w:themeColor="text1"/>
          <w:sz w:val="24"/>
        </w:rPr>
        <w:t>：根据单位关于内部控制评价与监督的制度文件勾选。若</w:t>
      </w:r>
      <w:r w:rsidRPr="00E460F4">
        <w:rPr>
          <w:rFonts w:ascii="楷体_GB2312" w:eastAsia="楷体_GB2312" w:hint="eastAsia"/>
          <w:color w:val="000000" w:themeColor="text1"/>
          <w:sz w:val="24"/>
        </w:rPr>
        <w:t>多部门参与评价</w:t>
      </w:r>
      <w:r>
        <w:rPr>
          <w:rFonts w:ascii="楷体_GB2312" w:eastAsia="楷体_GB2312" w:hint="eastAsia"/>
          <w:color w:val="000000" w:themeColor="text1"/>
          <w:sz w:val="24"/>
        </w:rPr>
        <w:t>与</w:t>
      </w:r>
      <w:r w:rsidRPr="00E460F4">
        <w:rPr>
          <w:rFonts w:ascii="楷体_GB2312" w:eastAsia="楷体_GB2312" w:hint="eastAsia"/>
          <w:color w:val="000000" w:themeColor="text1"/>
          <w:sz w:val="24"/>
        </w:rPr>
        <w:t>监督，仅勾选</w:t>
      </w:r>
      <w:r>
        <w:rPr>
          <w:rFonts w:ascii="楷体_GB2312" w:eastAsia="楷体_GB2312" w:hint="eastAsia"/>
          <w:color w:val="000000" w:themeColor="text1"/>
          <w:sz w:val="24"/>
        </w:rPr>
        <w:t>最主要</w:t>
      </w:r>
      <w:r w:rsidRPr="00E460F4">
        <w:rPr>
          <w:rFonts w:ascii="楷体_GB2312" w:eastAsia="楷体_GB2312" w:hint="eastAsia"/>
          <w:color w:val="000000" w:themeColor="text1"/>
          <w:sz w:val="24"/>
        </w:rPr>
        <w:t>部门。</w:t>
      </w:r>
      <w:r>
        <w:rPr>
          <w:rFonts w:ascii="楷体_GB2312" w:eastAsia="楷体_GB2312" w:hint="eastAsia"/>
          <w:color w:val="000000" w:themeColor="text1"/>
          <w:sz w:val="24"/>
        </w:rPr>
        <w:t>需上</w:t>
      </w:r>
      <w:proofErr w:type="gramStart"/>
      <w:r>
        <w:rPr>
          <w:rFonts w:ascii="楷体_GB2312" w:eastAsia="楷体_GB2312" w:hint="eastAsia"/>
          <w:color w:val="000000" w:themeColor="text1"/>
          <w:sz w:val="24"/>
        </w:rPr>
        <w:t>传相关</w:t>
      </w:r>
      <w:proofErr w:type="gramEnd"/>
      <w:r>
        <w:rPr>
          <w:rFonts w:ascii="楷体_GB2312" w:eastAsia="楷体_GB2312" w:hint="eastAsia"/>
          <w:color w:val="000000" w:themeColor="text1"/>
          <w:sz w:val="24"/>
        </w:rPr>
        <w:t>制度文件作为佐证材料。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2</w:t>
      </w:r>
      <w:r w:rsidRPr="00E460F4">
        <w:rPr>
          <w:rFonts w:ascii="楷体_GB2312" w:eastAsia="楷体_GB2312"/>
          <w:color w:val="000000" w:themeColor="text1"/>
          <w:sz w:val="24"/>
        </w:rPr>
        <w:t>.</w:t>
      </w:r>
      <w:r w:rsidRPr="00E460F4">
        <w:rPr>
          <w:rFonts w:ascii="楷体_GB2312" w:eastAsia="楷体_GB2312" w:hint="eastAsia"/>
          <w:color w:val="000000" w:themeColor="text1"/>
          <w:sz w:val="24"/>
        </w:rPr>
        <w:t>内部控制机构运行情况</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（1）内部控制领导小组运行情况</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bookmarkStart w:id="3" w:name="_Hlk528743768"/>
      <w:r>
        <w:rPr>
          <w:rFonts w:ascii="楷体_GB2312" w:eastAsia="楷体_GB2312" w:hint="eastAsia"/>
          <w:color w:val="000000" w:themeColor="text1"/>
          <w:sz w:val="24"/>
        </w:rPr>
        <w:t>本年</w:t>
      </w:r>
      <w:r w:rsidRPr="00E460F4">
        <w:rPr>
          <w:rFonts w:ascii="楷体_GB2312" w:eastAsia="楷体_GB2312" w:hint="eastAsia"/>
          <w:color w:val="000000" w:themeColor="text1"/>
          <w:sz w:val="24"/>
        </w:rPr>
        <w:t>单位内部控制领导小组会议次数</w:t>
      </w:r>
      <w:r>
        <w:rPr>
          <w:rFonts w:ascii="楷体_GB2312" w:eastAsia="楷体_GB2312" w:hint="eastAsia"/>
          <w:color w:val="000000" w:themeColor="text1"/>
          <w:sz w:val="24"/>
        </w:rPr>
        <w:t>：根据</w:t>
      </w:r>
      <w:r w:rsidRPr="00E460F4">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单位内部控制领导小组会议纪要勾选。需上</w:t>
      </w:r>
      <w:proofErr w:type="gramStart"/>
      <w:r>
        <w:rPr>
          <w:rFonts w:ascii="楷体_GB2312" w:eastAsia="楷体_GB2312" w:hint="eastAsia"/>
          <w:color w:val="000000" w:themeColor="text1"/>
          <w:sz w:val="24"/>
        </w:rPr>
        <w:t>传会议</w:t>
      </w:r>
      <w:proofErr w:type="gramEnd"/>
      <w:r>
        <w:rPr>
          <w:rFonts w:ascii="楷体_GB2312" w:eastAsia="楷体_GB2312" w:hint="eastAsia"/>
          <w:color w:val="000000" w:themeColor="text1"/>
          <w:sz w:val="24"/>
        </w:rPr>
        <w:t>纪要作为佐证材料。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Pr>
          <w:rFonts w:ascii="楷体_GB2312" w:eastAsia="楷体_GB2312" w:hint="eastAsia"/>
          <w:color w:val="000000" w:themeColor="text1"/>
          <w:sz w:val="24"/>
        </w:rPr>
        <w:t>本年</w:t>
      </w:r>
      <w:r w:rsidRPr="00E460F4">
        <w:rPr>
          <w:rFonts w:ascii="楷体_GB2312" w:eastAsia="楷体_GB2312" w:hint="eastAsia"/>
          <w:color w:val="000000" w:themeColor="text1"/>
          <w:sz w:val="24"/>
        </w:rPr>
        <w:t>单位主要负责人参加</w:t>
      </w:r>
      <w:r w:rsidRPr="000A47E1">
        <w:rPr>
          <w:rFonts w:ascii="楷体_GB2312" w:eastAsia="楷体_GB2312" w:hint="eastAsia"/>
          <w:color w:val="000000" w:themeColor="text1"/>
          <w:sz w:val="24"/>
        </w:rPr>
        <w:t>内部控制领导小组</w:t>
      </w:r>
      <w:r w:rsidRPr="00E460F4">
        <w:rPr>
          <w:rFonts w:ascii="楷体_GB2312" w:eastAsia="楷体_GB2312" w:hint="eastAsia"/>
          <w:color w:val="000000" w:themeColor="text1"/>
          <w:sz w:val="24"/>
        </w:rPr>
        <w:t>会议次数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单位内部控制领导小组会议纪要勾选。需上</w:t>
      </w:r>
      <w:proofErr w:type="gramStart"/>
      <w:r>
        <w:rPr>
          <w:rFonts w:ascii="楷体_GB2312" w:eastAsia="楷体_GB2312" w:hint="eastAsia"/>
          <w:color w:val="000000" w:themeColor="text1"/>
          <w:sz w:val="24"/>
        </w:rPr>
        <w:t>传会议</w:t>
      </w:r>
      <w:proofErr w:type="gramEnd"/>
      <w:r>
        <w:rPr>
          <w:rFonts w:ascii="楷体_GB2312" w:eastAsia="楷体_GB2312" w:hint="eastAsia"/>
          <w:color w:val="000000" w:themeColor="text1"/>
          <w:sz w:val="24"/>
        </w:rPr>
        <w:t>纪要作为佐证材料。</w:t>
      </w:r>
      <w:bookmarkEnd w:id="3"/>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145689">
        <w:rPr>
          <w:rFonts w:ascii="楷体_GB2312" w:eastAsia="楷体_GB2312" w:hint="eastAsia"/>
          <w:color w:val="000000" w:themeColor="text1"/>
          <w:sz w:val="24"/>
        </w:rPr>
        <w:t>本年单位内部控制领导小组会议中形成决议的会议次数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单位内部控制领导小组会议纪要勾选。需上</w:t>
      </w:r>
      <w:proofErr w:type="gramStart"/>
      <w:r>
        <w:rPr>
          <w:rFonts w:ascii="楷体_GB2312" w:eastAsia="楷体_GB2312" w:hint="eastAsia"/>
          <w:color w:val="000000" w:themeColor="text1"/>
          <w:sz w:val="24"/>
        </w:rPr>
        <w:t>传会议</w:t>
      </w:r>
      <w:proofErr w:type="gramEnd"/>
      <w:r>
        <w:rPr>
          <w:rFonts w:ascii="楷体_GB2312" w:eastAsia="楷体_GB2312" w:hint="eastAsia"/>
          <w:color w:val="000000" w:themeColor="text1"/>
          <w:sz w:val="24"/>
        </w:rPr>
        <w:t>纪要作为佐证材料。其中，</w:t>
      </w:r>
      <w:r w:rsidRPr="00E460F4">
        <w:rPr>
          <w:rFonts w:ascii="楷体_GB2312" w:eastAsia="楷体_GB2312" w:hint="eastAsia"/>
          <w:color w:val="000000" w:themeColor="text1"/>
          <w:sz w:val="24"/>
          <w:em w:val="dot"/>
        </w:rPr>
        <w:t>形成决议</w:t>
      </w:r>
      <w:r>
        <w:rPr>
          <w:rFonts w:ascii="楷体_GB2312" w:eastAsia="楷体_GB2312" w:hint="eastAsia"/>
          <w:color w:val="000000" w:themeColor="text1"/>
          <w:sz w:val="24"/>
        </w:rPr>
        <w:t>是</w:t>
      </w:r>
      <w:proofErr w:type="gramStart"/>
      <w:r>
        <w:rPr>
          <w:rFonts w:ascii="楷体_GB2312" w:eastAsia="楷体_GB2312" w:hint="eastAsia"/>
          <w:color w:val="000000" w:themeColor="text1"/>
          <w:sz w:val="24"/>
        </w:rPr>
        <w:t>指会议</w:t>
      </w:r>
      <w:proofErr w:type="gramEnd"/>
      <w:r>
        <w:rPr>
          <w:rFonts w:ascii="楷体_GB2312" w:eastAsia="楷体_GB2312" w:hint="eastAsia"/>
          <w:color w:val="000000" w:themeColor="text1"/>
          <w:sz w:val="24"/>
        </w:rPr>
        <w:t>对单位内部控制建设工作</w:t>
      </w:r>
      <w:proofErr w:type="gramStart"/>
      <w:r>
        <w:rPr>
          <w:rFonts w:ascii="楷体_GB2312" w:eastAsia="楷体_GB2312" w:hint="eastAsia"/>
          <w:color w:val="000000" w:themeColor="text1"/>
          <w:sz w:val="24"/>
        </w:rPr>
        <w:t>作出</w:t>
      </w:r>
      <w:proofErr w:type="gramEnd"/>
      <w:r>
        <w:rPr>
          <w:rFonts w:ascii="楷体_GB2312" w:eastAsia="楷体_GB2312" w:hint="eastAsia"/>
          <w:color w:val="000000" w:themeColor="text1"/>
          <w:sz w:val="24"/>
        </w:rPr>
        <w:t>决策部署。</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145689">
        <w:rPr>
          <w:rFonts w:ascii="楷体_GB2312" w:eastAsia="楷体_GB2312" w:hint="eastAsia"/>
          <w:color w:val="000000" w:themeColor="text1"/>
          <w:sz w:val="24"/>
        </w:rPr>
        <w:t>本年单位内部控制领导小组会议</w:t>
      </w:r>
      <w:proofErr w:type="gramStart"/>
      <w:r>
        <w:rPr>
          <w:rFonts w:ascii="楷体_GB2312" w:eastAsia="楷体_GB2312" w:hint="eastAsia"/>
          <w:color w:val="000000" w:themeColor="text1"/>
          <w:sz w:val="24"/>
        </w:rPr>
        <w:t>所</w:t>
      </w:r>
      <w:r w:rsidRPr="00145689">
        <w:rPr>
          <w:rFonts w:ascii="楷体_GB2312" w:eastAsia="楷体_GB2312" w:hint="eastAsia"/>
          <w:color w:val="000000" w:themeColor="text1"/>
          <w:sz w:val="24"/>
        </w:rPr>
        <w:t>决议</w:t>
      </w:r>
      <w:proofErr w:type="gramEnd"/>
      <w:r w:rsidRPr="00145689">
        <w:rPr>
          <w:rFonts w:ascii="楷体_GB2312" w:eastAsia="楷体_GB2312" w:hint="eastAsia"/>
          <w:color w:val="000000" w:themeColor="text1"/>
          <w:sz w:val="24"/>
        </w:rPr>
        <w:t>的“三重一大”事项个数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单位内部控制领导小组会议纪要以及单位“三重一大”制度勾选。需上</w:t>
      </w:r>
      <w:proofErr w:type="gramStart"/>
      <w:r>
        <w:rPr>
          <w:rFonts w:ascii="楷体_GB2312" w:eastAsia="楷体_GB2312" w:hint="eastAsia"/>
          <w:color w:val="000000" w:themeColor="text1"/>
          <w:sz w:val="24"/>
        </w:rPr>
        <w:t>传会议</w:t>
      </w:r>
      <w:proofErr w:type="gramEnd"/>
      <w:r>
        <w:rPr>
          <w:rFonts w:ascii="楷体_GB2312" w:eastAsia="楷体_GB2312" w:hint="eastAsia"/>
          <w:color w:val="000000" w:themeColor="text1"/>
          <w:sz w:val="24"/>
        </w:rPr>
        <w:t>纪要作为佐证材料。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（2）内部控制工作小组运行情况</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Pr>
          <w:rFonts w:ascii="楷体_GB2312" w:eastAsia="楷体_GB2312" w:hint="eastAsia"/>
          <w:color w:val="000000" w:themeColor="text1"/>
          <w:sz w:val="24"/>
        </w:rPr>
        <w:lastRenderedPageBreak/>
        <w:t>本年</w:t>
      </w:r>
      <w:r w:rsidRPr="00E460F4">
        <w:rPr>
          <w:rFonts w:ascii="楷体_GB2312" w:eastAsia="楷体_GB2312" w:hint="eastAsia"/>
          <w:color w:val="000000" w:themeColor="text1"/>
          <w:sz w:val="24"/>
        </w:rPr>
        <w:t>单位内部控制工作小组会议次数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单位内部控制工作小组会议纪要勾选。需上</w:t>
      </w:r>
      <w:proofErr w:type="gramStart"/>
      <w:r>
        <w:rPr>
          <w:rFonts w:ascii="楷体_GB2312" w:eastAsia="楷体_GB2312" w:hint="eastAsia"/>
          <w:color w:val="000000" w:themeColor="text1"/>
          <w:sz w:val="24"/>
        </w:rPr>
        <w:t>传会议</w:t>
      </w:r>
      <w:proofErr w:type="gramEnd"/>
      <w:r>
        <w:rPr>
          <w:rFonts w:ascii="楷体_GB2312" w:eastAsia="楷体_GB2312" w:hint="eastAsia"/>
          <w:color w:val="000000" w:themeColor="text1"/>
          <w:sz w:val="24"/>
        </w:rPr>
        <w:t>纪要作为佐证材料。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Pr>
          <w:rFonts w:ascii="楷体_GB2312" w:eastAsia="楷体_GB2312" w:hint="eastAsia"/>
          <w:color w:val="000000" w:themeColor="text1"/>
          <w:sz w:val="24"/>
        </w:rPr>
        <w:t>本年</w:t>
      </w:r>
      <w:r w:rsidRPr="00E460F4">
        <w:rPr>
          <w:rFonts w:ascii="楷体_GB2312" w:eastAsia="楷体_GB2312" w:hint="eastAsia"/>
          <w:color w:val="000000" w:themeColor="text1"/>
          <w:sz w:val="24"/>
        </w:rPr>
        <w:t>单位开展内部控制专题培训次数</w:t>
      </w:r>
      <w:r>
        <w:rPr>
          <w:rFonts w:ascii="楷体_GB2312" w:eastAsia="楷体_GB2312" w:hint="eastAsia"/>
          <w:color w:val="000000" w:themeColor="text1"/>
          <w:sz w:val="24"/>
        </w:rPr>
        <w:t>：根据</w:t>
      </w:r>
      <w:r w:rsidRPr="000A47E1">
        <w:rPr>
          <w:rFonts w:ascii="楷体_GB2312" w:eastAsia="楷体_GB2312" w:hint="eastAsia"/>
          <w:color w:val="000000" w:themeColor="text1"/>
          <w:sz w:val="24"/>
          <w:em w:val="dot"/>
        </w:rPr>
        <w:t>本年</w:t>
      </w:r>
      <w:r>
        <w:rPr>
          <w:rFonts w:ascii="楷体_GB2312" w:eastAsia="楷体_GB2312" w:hint="eastAsia"/>
          <w:color w:val="000000" w:themeColor="text1"/>
          <w:sz w:val="24"/>
        </w:rPr>
        <w:t>单位内部控制实际培训情况勾选。需上</w:t>
      </w:r>
      <w:proofErr w:type="gramStart"/>
      <w:r>
        <w:rPr>
          <w:rFonts w:ascii="楷体_GB2312" w:eastAsia="楷体_GB2312" w:hint="eastAsia"/>
          <w:color w:val="000000" w:themeColor="text1"/>
          <w:sz w:val="24"/>
        </w:rPr>
        <w:t>传培训</w:t>
      </w:r>
      <w:proofErr w:type="gramEnd"/>
      <w:r>
        <w:rPr>
          <w:rFonts w:ascii="楷体_GB2312" w:eastAsia="楷体_GB2312" w:hint="eastAsia"/>
          <w:color w:val="000000" w:themeColor="text1"/>
          <w:sz w:val="24"/>
        </w:rPr>
        <w:t>纪要、照片等作为佐证材料。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396F7A">
        <w:rPr>
          <w:rFonts w:ascii="楷体_GB2312" w:eastAsia="楷体_GB2312" w:hint="eastAsia"/>
          <w:color w:val="000000" w:themeColor="text1"/>
          <w:sz w:val="24"/>
        </w:rPr>
        <w:t>本年单位内部控制风险评估覆盖情况：根据</w:t>
      </w:r>
      <w:r w:rsidRPr="00572B07">
        <w:rPr>
          <w:rFonts w:ascii="楷体_GB2312" w:eastAsia="楷体_GB2312" w:hint="eastAsia"/>
          <w:color w:val="000000" w:themeColor="text1"/>
          <w:sz w:val="24"/>
          <w:em w:val="dot"/>
        </w:rPr>
        <w:t>本年</w:t>
      </w:r>
      <w:r w:rsidRPr="00396F7A">
        <w:rPr>
          <w:rFonts w:ascii="楷体_GB2312" w:eastAsia="楷体_GB2312" w:hint="eastAsia"/>
          <w:color w:val="000000" w:themeColor="text1"/>
          <w:sz w:val="24"/>
        </w:rPr>
        <w:t>单位组织开展风险评估工作以及出具的风险评估报告或其他文件，逐项勾选已进行风险评估的方面。需上</w:t>
      </w:r>
      <w:proofErr w:type="gramStart"/>
      <w:r w:rsidRPr="00396F7A">
        <w:rPr>
          <w:rFonts w:ascii="楷体_GB2312" w:eastAsia="楷体_GB2312" w:hint="eastAsia"/>
          <w:color w:val="000000" w:themeColor="text1"/>
          <w:sz w:val="24"/>
        </w:rPr>
        <w:t>传风险</w:t>
      </w:r>
      <w:proofErr w:type="gramEnd"/>
      <w:r w:rsidRPr="00396F7A">
        <w:rPr>
          <w:rFonts w:ascii="楷体_GB2312" w:eastAsia="楷体_GB2312" w:hint="eastAsia"/>
          <w:color w:val="000000" w:themeColor="text1"/>
          <w:sz w:val="24"/>
        </w:rPr>
        <w:t>评估报告或其他文件作为佐证材料。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145689">
        <w:rPr>
          <w:rFonts w:ascii="楷体_GB2312" w:eastAsia="楷体_GB2312" w:hint="eastAsia"/>
          <w:color w:val="000000" w:themeColor="text1"/>
          <w:sz w:val="24"/>
        </w:rPr>
        <w:t>内部控制体系初期建设方式</w:t>
      </w:r>
      <w:r>
        <w:rPr>
          <w:rFonts w:ascii="楷体_GB2312" w:eastAsia="楷体_GB2312" w:hint="eastAsia"/>
          <w:color w:val="000000" w:themeColor="text1"/>
          <w:sz w:val="24"/>
        </w:rPr>
        <w:t>：指单位启动（首次开展）内部控制体系建设的方式。若勾选</w:t>
      </w:r>
      <w:r w:rsidRPr="00CA3430">
        <w:rPr>
          <w:rFonts w:ascii="楷体_GB2312" w:eastAsia="楷体_GB2312" w:hint="eastAsia"/>
          <w:color w:val="000000" w:themeColor="text1"/>
          <w:sz w:val="24"/>
        </w:rPr>
        <w:t>“外部协助”，需填写协助单位名称</w:t>
      </w:r>
      <w:r>
        <w:rPr>
          <w:rFonts w:ascii="楷体_GB2312" w:eastAsia="楷体_GB2312" w:hint="eastAsia"/>
          <w:color w:val="000000" w:themeColor="text1"/>
          <w:sz w:val="24"/>
        </w:rPr>
        <w:t>。需上</w:t>
      </w:r>
      <w:proofErr w:type="gramStart"/>
      <w:r>
        <w:rPr>
          <w:rFonts w:ascii="楷体_GB2312" w:eastAsia="楷体_GB2312" w:hint="eastAsia"/>
          <w:color w:val="000000" w:themeColor="text1"/>
          <w:sz w:val="24"/>
        </w:rPr>
        <w:t>传内部</w:t>
      </w:r>
      <w:proofErr w:type="gramEnd"/>
      <w:r>
        <w:rPr>
          <w:rFonts w:ascii="楷体_GB2312" w:eastAsia="楷体_GB2312" w:hint="eastAsia"/>
          <w:color w:val="000000" w:themeColor="text1"/>
          <w:sz w:val="24"/>
        </w:rPr>
        <w:t>控制建设规划方案作为佐证材料。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145689">
        <w:rPr>
          <w:rFonts w:ascii="楷体_GB2312" w:eastAsia="楷体_GB2312" w:hint="eastAsia"/>
          <w:color w:val="000000" w:themeColor="text1"/>
          <w:sz w:val="24"/>
        </w:rPr>
        <w:t>内部控制体系</w:t>
      </w:r>
      <w:r>
        <w:rPr>
          <w:rFonts w:ascii="楷体_GB2312" w:eastAsia="楷体_GB2312" w:hint="eastAsia"/>
          <w:color w:val="000000" w:themeColor="text1"/>
          <w:sz w:val="24"/>
        </w:rPr>
        <w:t>本年</w:t>
      </w:r>
      <w:r w:rsidRPr="00145689">
        <w:rPr>
          <w:rFonts w:ascii="楷体_GB2312" w:eastAsia="楷体_GB2312" w:hint="eastAsia"/>
          <w:color w:val="000000" w:themeColor="text1"/>
          <w:sz w:val="24"/>
        </w:rPr>
        <w:t>建设方式</w:t>
      </w:r>
      <w:r>
        <w:rPr>
          <w:rFonts w:ascii="楷体_GB2312" w:eastAsia="楷体_GB2312" w:hint="eastAsia"/>
          <w:color w:val="000000" w:themeColor="text1"/>
          <w:sz w:val="24"/>
        </w:rPr>
        <w:t>：对于2018年启动内部控制建设的单位，该指标与上一指标相同。若勾选</w:t>
      </w:r>
      <w:r w:rsidRPr="00CA3430">
        <w:rPr>
          <w:rFonts w:ascii="楷体_GB2312" w:eastAsia="楷体_GB2312" w:hint="eastAsia"/>
          <w:color w:val="000000" w:themeColor="text1"/>
          <w:sz w:val="24"/>
        </w:rPr>
        <w:t>“外部协助”，需填写协助单位名称</w:t>
      </w:r>
      <w:r>
        <w:rPr>
          <w:rFonts w:ascii="楷体_GB2312" w:eastAsia="楷体_GB2312" w:hint="eastAsia"/>
          <w:color w:val="000000" w:themeColor="text1"/>
          <w:sz w:val="24"/>
        </w:rPr>
        <w:t>。需上</w:t>
      </w:r>
      <w:proofErr w:type="gramStart"/>
      <w:r>
        <w:rPr>
          <w:rFonts w:ascii="楷体_GB2312" w:eastAsia="楷体_GB2312" w:hint="eastAsia"/>
          <w:color w:val="000000" w:themeColor="text1"/>
          <w:sz w:val="24"/>
        </w:rPr>
        <w:t>传内部</w:t>
      </w:r>
      <w:proofErr w:type="gramEnd"/>
      <w:r>
        <w:rPr>
          <w:rFonts w:ascii="楷体_GB2312" w:eastAsia="楷体_GB2312" w:hint="eastAsia"/>
          <w:color w:val="000000" w:themeColor="text1"/>
          <w:sz w:val="24"/>
        </w:rPr>
        <w:t>控制建设规划方案作为佐证材料。</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w:t>
      </w:r>
      <w:r>
        <w:rPr>
          <w:rFonts w:ascii="楷体_GB2312" w:eastAsia="楷体_GB2312" w:hint="eastAsia"/>
          <w:color w:val="000000" w:themeColor="text1"/>
          <w:sz w:val="24"/>
        </w:rPr>
        <w:t>体系建设</w:t>
      </w:r>
      <w:r w:rsidRPr="00E460F4">
        <w:rPr>
          <w:rFonts w:ascii="楷体_GB2312" w:eastAsia="楷体_GB2312" w:hint="eastAsia"/>
          <w:color w:val="000000" w:themeColor="text1"/>
          <w:sz w:val="24"/>
        </w:rPr>
        <w:t>开展进度</w:t>
      </w:r>
      <w:r>
        <w:rPr>
          <w:rFonts w:ascii="楷体_GB2312" w:eastAsia="楷体_GB2312" w:hint="eastAsia"/>
          <w:color w:val="000000" w:themeColor="text1"/>
          <w:sz w:val="24"/>
        </w:rPr>
        <w:t>：①</w:t>
      </w:r>
      <w:r w:rsidRPr="00E460F4">
        <w:rPr>
          <w:rFonts w:ascii="楷体_GB2312" w:eastAsia="楷体_GB2312" w:hint="eastAsia"/>
          <w:color w:val="000000" w:themeColor="text1"/>
          <w:sz w:val="24"/>
        </w:rPr>
        <w:t>内部控制建立阶段是指单位正在建立或已完成建立</w:t>
      </w:r>
      <w:r w:rsidRPr="000A47E1">
        <w:rPr>
          <w:rFonts w:ascii="楷体_GB2312" w:eastAsia="楷体_GB2312" w:hint="eastAsia"/>
          <w:color w:val="000000" w:themeColor="text1"/>
          <w:sz w:val="24"/>
        </w:rPr>
        <w:t>六大经济业务领域内部控制制度体系</w:t>
      </w:r>
      <w:r w:rsidRPr="00E460F4">
        <w:rPr>
          <w:rFonts w:ascii="楷体_GB2312" w:eastAsia="楷体_GB2312" w:hint="eastAsia"/>
          <w:color w:val="000000" w:themeColor="text1"/>
          <w:sz w:val="24"/>
        </w:rPr>
        <w:t>，但未付诸实施的阶段</w:t>
      </w:r>
      <w:r>
        <w:rPr>
          <w:rFonts w:ascii="楷体_GB2312" w:eastAsia="楷体_GB2312" w:hint="eastAsia"/>
          <w:color w:val="000000" w:themeColor="text1"/>
          <w:sz w:val="24"/>
        </w:rPr>
        <w:t>；②</w:t>
      </w:r>
      <w:r w:rsidRPr="00E460F4">
        <w:rPr>
          <w:rFonts w:ascii="楷体_GB2312" w:eastAsia="楷体_GB2312" w:hint="eastAsia"/>
          <w:color w:val="000000" w:themeColor="text1"/>
          <w:sz w:val="24"/>
        </w:rPr>
        <w:t>内部控制实施阶段是指</w:t>
      </w:r>
      <w:r>
        <w:rPr>
          <w:rFonts w:ascii="楷体_GB2312" w:eastAsia="楷体_GB2312" w:hint="eastAsia"/>
          <w:color w:val="000000" w:themeColor="text1"/>
          <w:sz w:val="24"/>
        </w:rPr>
        <w:t>单位按照已经建立的内部控制制度体系管</w:t>
      </w:r>
      <w:proofErr w:type="gramStart"/>
      <w:r>
        <w:rPr>
          <w:rFonts w:ascii="楷体_GB2312" w:eastAsia="楷体_GB2312" w:hint="eastAsia"/>
          <w:color w:val="000000" w:themeColor="text1"/>
          <w:sz w:val="24"/>
        </w:rPr>
        <w:t>控各项</w:t>
      </w:r>
      <w:proofErr w:type="gramEnd"/>
      <w:r>
        <w:rPr>
          <w:rFonts w:ascii="楷体_GB2312" w:eastAsia="楷体_GB2312" w:hint="eastAsia"/>
          <w:color w:val="000000" w:themeColor="text1"/>
          <w:sz w:val="24"/>
        </w:rPr>
        <w:t>业务，</w:t>
      </w:r>
      <w:r w:rsidRPr="00E460F4">
        <w:rPr>
          <w:rFonts w:ascii="楷体_GB2312" w:eastAsia="楷体_GB2312" w:hint="eastAsia"/>
          <w:color w:val="000000" w:themeColor="text1"/>
          <w:sz w:val="24"/>
        </w:rPr>
        <w:t>但尚未采用信息化手段的阶段；</w:t>
      </w:r>
      <w:r>
        <w:rPr>
          <w:rFonts w:ascii="楷体_GB2312" w:eastAsia="楷体_GB2312" w:hint="eastAsia"/>
          <w:color w:val="000000" w:themeColor="text1"/>
          <w:sz w:val="24"/>
        </w:rPr>
        <w:t>③</w:t>
      </w:r>
      <w:r w:rsidRPr="00E460F4">
        <w:rPr>
          <w:rFonts w:ascii="楷体_GB2312" w:eastAsia="楷体_GB2312" w:hint="eastAsia"/>
          <w:color w:val="000000" w:themeColor="text1"/>
          <w:sz w:val="24"/>
        </w:rPr>
        <w:t>内部控制信息化阶段是指单位</w:t>
      </w:r>
      <w:r>
        <w:rPr>
          <w:rFonts w:ascii="楷体_GB2312" w:eastAsia="楷体_GB2312" w:hint="eastAsia"/>
          <w:color w:val="000000" w:themeColor="text1"/>
          <w:sz w:val="24"/>
        </w:rPr>
        <w:t>正在建立或已完成建立涵盖</w:t>
      </w:r>
      <w:r w:rsidRPr="00145689">
        <w:rPr>
          <w:rFonts w:ascii="楷体_GB2312" w:eastAsia="楷体_GB2312" w:hint="eastAsia"/>
          <w:color w:val="000000" w:themeColor="text1"/>
          <w:sz w:val="24"/>
        </w:rPr>
        <w:t>六大经济业务领域</w:t>
      </w:r>
      <w:r>
        <w:rPr>
          <w:rFonts w:ascii="楷体_GB2312" w:eastAsia="楷体_GB2312" w:hint="eastAsia"/>
          <w:color w:val="000000" w:themeColor="text1"/>
          <w:sz w:val="24"/>
        </w:rPr>
        <w:t>内部控制信息系统，且基本符合内部控制建设要求的阶段</w:t>
      </w:r>
      <w:r w:rsidRPr="00E460F4">
        <w:rPr>
          <w:rFonts w:ascii="楷体_GB2312" w:eastAsia="楷体_GB2312" w:hint="eastAsia"/>
          <w:color w:val="000000" w:themeColor="text1"/>
          <w:sz w:val="24"/>
        </w:rPr>
        <w:t>。</w:t>
      </w:r>
    </w:p>
    <w:p w:rsidR="00EF1163" w:rsidRPr="00E460F4"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（3）内部控制评价与监督部门运行情况</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本年是否开展内部控制</w:t>
      </w:r>
      <w:r>
        <w:rPr>
          <w:rFonts w:ascii="楷体_GB2312" w:eastAsia="楷体_GB2312" w:hint="eastAsia"/>
          <w:color w:val="000000" w:themeColor="text1"/>
          <w:sz w:val="24"/>
        </w:rPr>
        <w:t>考核评价：内部控制考核评价是指单位自行或者由单位委托第三方对单位内部控制体系建立与实施情况进行检查，并出具考核评价报告（或同等作用的检查报告）。</w:t>
      </w:r>
      <w:r w:rsidRPr="00B525F5">
        <w:rPr>
          <w:rFonts w:ascii="楷体_GB2312" w:eastAsia="楷体_GB2312" w:hint="eastAsia"/>
          <w:color w:val="000000" w:themeColor="text1"/>
          <w:sz w:val="24"/>
        </w:rPr>
        <w:t>需附内部控制</w:t>
      </w:r>
      <w:r>
        <w:rPr>
          <w:rFonts w:ascii="楷体_GB2312" w:eastAsia="楷体_GB2312" w:hint="eastAsia"/>
          <w:color w:val="000000" w:themeColor="text1"/>
          <w:sz w:val="24"/>
        </w:rPr>
        <w:t>考核评价</w:t>
      </w:r>
      <w:r w:rsidRPr="00B525F5">
        <w:rPr>
          <w:rFonts w:ascii="楷体_GB2312" w:eastAsia="楷体_GB2312" w:hint="eastAsia"/>
          <w:color w:val="000000" w:themeColor="text1"/>
          <w:sz w:val="24"/>
        </w:rPr>
        <w:t>报告</w:t>
      </w:r>
      <w:r>
        <w:rPr>
          <w:rFonts w:ascii="楷体_GB2312" w:eastAsia="楷体_GB2312" w:hint="eastAsia"/>
          <w:color w:val="000000" w:themeColor="text1"/>
          <w:sz w:val="24"/>
        </w:rPr>
        <w:t>、检查报告等作为</w:t>
      </w:r>
      <w:r w:rsidRPr="00B525F5">
        <w:rPr>
          <w:rFonts w:ascii="楷体_GB2312" w:eastAsia="楷体_GB2312" w:hint="eastAsia"/>
          <w:color w:val="000000" w:themeColor="text1"/>
          <w:sz w:val="24"/>
        </w:rPr>
        <w:t>佐证</w:t>
      </w:r>
      <w:r>
        <w:rPr>
          <w:rFonts w:ascii="楷体_GB2312" w:eastAsia="楷体_GB2312" w:hint="eastAsia"/>
          <w:color w:val="000000" w:themeColor="text1"/>
          <w:sz w:val="24"/>
        </w:rPr>
        <w:t>材料。</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w:t>
      </w:r>
      <w:r>
        <w:rPr>
          <w:rFonts w:ascii="楷体_GB2312" w:eastAsia="楷体_GB2312" w:hint="eastAsia"/>
          <w:color w:val="000000" w:themeColor="text1"/>
          <w:sz w:val="24"/>
        </w:rPr>
        <w:t>考核评价</w:t>
      </w:r>
      <w:r w:rsidRPr="00E460F4">
        <w:rPr>
          <w:rFonts w:ascii="楷体_GB2312" w:eastAsia="楷体_GB2312" w:hint="eastAsia"/>
          <w:color w:val="000000" w:themeColor="text1"/>
          <w:sz w:val="24"/>
        </w:rPr>
        <w:t>方式</w:t>
      </w:r>
      <w:r>
        <w:rPr>
          <w:rFonts w:ascii="楷体_GB2312" w:eastAsia="楷体_GB2312" w:hint="eastAsia"/>
          <w:color w:val="000000" w:themeColor="text1"/>
          <w:sz w:val="24"/>
        </w:rPr>
        <w:t>：根据本年单位开展内部控制考核评价的实际情况勾选。其中，“外部协助”</w:t>
      </w:r>
      <w:r w:rsidRPr="00013587">
        <w:rPr>
          <w:rFonts w:ascii="楷体_GB2312" w:eastAsia="楷体_GB2312" w:hint="eastAsia"/>
          <w:color w:val="000000" w:themeColor="text1"/>
          <w:sz w:val="24"/>
          <w:em w:val="dot"/>
        </w:rPr>
        <w:t>不包括</w:t>
      </w:r>
      <w:r>
        <w:rPr>
          <w:rFonts w:ascii="楷体_GB2312" w:eastAsia="楷体_GB2312" w:hint="eastAsia"/>
          <w:color w:val="000000" w:themeColor="text1"/>
          <w:sz w:val="24"/>
        </w:rPr>
        <w:t>由外部主体发起的内部控制检查行为，如财政监督、国家审计等。若勾选</w:t>
      </w:r>
      <w:r w:rsidRPr="00CA3430">
        <w:rPr>
          <w:rFonts w:ascii="楷体_GB2312" w:eastAsia="楷体_GB2312" w:hint="eastAsia"/>
          <w:color w:val="000000" w:themeColor="text1"/>
          <w:sz w:val="24"/>
        </w:rPr>
        <w:t>“外部协助”，需填写协助单位名称</w:t>
      </w:r>
      <w:r>
        <w:rPr>
          <w:rFonts w:ascii="楷体_GB2312" w:eastAsia="楷体_GB2312" w:hint="eastAsia"/>
          <w:color w:val="000000" w:themeColor="text1"/>
          <w:sz w:val="24"/>
        </w:rPr>
        <w:t>。</w:t>
      </w:r>
    </w:p>
    <w:p w:rsidR="00EF1163" w:rsidRDefault="00EF1163" w:rsidP="00EF1163">
      <w:pPr>
        <w:tabs>
          <w:tab w:val="left" w:pos="993"/>
        </w:tabs>
        <w:spacing w:line="360" w:lineRule="auto"/>
        <w:ind w:firstLineChars="200"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w:t>
      </w:r>
      <w:r>
        <w:rPr>
          <w:rFonts w:ascii="楷体_GB2312" w:eastAsia="楷体_GB2312" w:hint="eastAsia"/>
          <w:color w:val="000000" w:themeColor="text1"/>
          <w:sz w:val="24"/>
        </w:rPr>
        <w:t>考核评价</w:t>
      </w:r>
      <w:r w:rsidRPr="00E460F4">
        <w:rPr>
          <w:rFonts w:ascii="楷体_GB2312" w:eastAsia="楷体_GB2312" w:hint="eastAsia"/>
          <w:color w:val="000000" w:themeColor="text1"/>
          <w:sz w:val="24"/>
        </w:rPr>
        <w:t>实施范围</w:t>
      </w:r>
      <w:r>
        <w:rPr>
          <w:rFonts w:ascii="楷体_GB2312" w:eastAsia="楷体_GB2312" w:hint="eastAsia"/>
          <w:color w:val="000000" w:themeColor="text1"/>
          <w:sz w:val="24"/>
        </w:rPr>
        <w:t>：根据本年单位开展内部控制考核评价工作以及形成的考核评价报告（或同等作用的检查报告）勾选，</w:t>
      </w:r>
      <w:r>
        <w:rPr>
          <w:rFonts w:ascii="楷体_GB2312" w:eastAsia="楷体_GB2312" w:hint="eastAsia"/>
          <w:color w:val="000000" w:themeColor="text1"/>
          <w:sz w:val="24"/>
        </w:rPr>
        <w:lastRenderedPageBreak/>
        <w:t>可多选。</w:t>
      </w:r>
      <w:r w:rsidRPr="000A47E1">
        <w:rPr>
          <w:rFonts w:ascii="楷体_GB2312" w:eastAsia="楷体_GB2312" w:hint="eastAsia"/>
          <w:color w:val="000000" w:themeColor="text1"/>
          <w:sz w:val="24"/>
        </w:rPr>
        <w:t>若存在其他实施范围，</w:t>
      </w:r>
      <w:r>
        <w:rPr>
          <w:rFonts w:ascii="楷体_GB2312" w:eastAsia="楷体_GB2312" w:hint="eastAsia"/>
          <w:color w:val="000000" w:themeColor="text1"/>
          <w:sz w:val="24"/>
        </w:rPr>
        <w:t>可如实</w:t>
      </w:r>
      <w:r w:rsidRPr="000A47E1">
        <w:rPr>
          <w:rFonts w:ascii="楷体_GB2312" w:eastAsia="楷体_GB2312" w:hint="eastAsia"/>
          <w:color w:val="000000" w:themeColor="text1"/>
          <w:sz w:val="24"/>
        </w:rPr>
        <w:t>填写。</w:t>
      </w:r>
      <w:r w:rsidRPr="00B525F5">
        <w:rPr>
          <w:rFonts w:ascii="楷体_GB2312" w:eastAsia="楷体_GB2312" w:hint="eastAsia"/>
          <w:color w:val="000000" w:themeColor="text1"/>
          <w:sz w:val="24"/>
        </w:rPr>
        <w:t>需附内部控制</w:t>
      </w:r>
      <w:r>
        <w:rPr>
          <w:rFonts w:ascii="楷体_GB2312" w:eastAsia="楷体_GB2312" w:hint="eastAsia"/>
          <w:color w:val="000000" w:themeColor="text1"/>
          <w:sz w:val="24"/>
        </w:rPr>
        <w:t>考核评价</w:t>
      </w:r>
      <w:r w:rsidRPr="00B525F5">
        <w:rPr>
          <w:rFonts w:ascii="楷体_GB2312" w:eastAsia="楷体_GB2312" w:hint="eastAsia"/>
          <w:color w:val="000000" w:themeColor="text1"/>
          <w:sz w:val="24"/>
        </w:rPr>
        <w:t>报告</w:t>
      </w:r>
      <w:r>
        <w:rPr>
          <w:rFonts w:ascii="楷体_GB2312" w:eastAsia="楷体_GB2312" w:hint="eastAsia"/>
          <w:color w:val="000000" w:themeColor="text1"/>
          <w:sz w:val="24"/>
        </w:rPr>
        <w:t>、检查报告等作为</w:t>
      </w:r>
      <w:r w:rsidRPr="00B525F5">
        <w:rPr>
          <w:rFonts w:ascii="楷体_GB2312" w:eastAsia="楷体_GB2312" w:hint="eastAsia"/>
          <w:color w:val="000000" w:themeColor="text1"/>
          <w:sz w:val="24"/>
        </w:rPr>
        <w:t>佐证</w:t>
      </w:r>
      <w:r>
        <w:rPr>
          <w:rFonts w:ascii="楷体_GB2312" w:eastAsia="楷体_GB2312" w:hint="eastAsia"/>
          <w:color w:val="000000" w:themeColor="text1"/>
          <w:sz w:val="24"/>
        </w:rPr>
        <w:t>材料。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内部控制</w:t>
      </w:r>
      <w:r>
        <w:rPr>
          <w:rFonts w:ascii="楷体_GB2312" w:eastAsia="楷体_GB2312" w:hint="eastAsia"/>
          <w:color w:val="000000" w:themeColor="text1"/>
          <w:sz w:val="24"/>
        </w:rPr>
        <w:t>考核评价</w:t>
      </w:r>
      <w:r w:rsidRPr="00E460F4">
        <w:rPr>
          <w:rFonts w:ascii="楷体_GB2312" w:eastAsia="楷体_GB2312" w:hint="eastAsia"/>
          <w:color w:val="000000" w:themeColor="text1"/>
          <w:sz w:val="24"/>
        </w:rPr>
        <w:t>结果应用</w:t>
      </w:r>
      <w:r>
        <w:rPr>
          <w:rFonts w:ascii="楷体_GB2312" w:eastAsia="楷体_GB2312" w:hint="eastAsia"/>
          <w:color w:val="000000" w:themeColor="text1"/>
          <w:sz w:val="24"/>
        </w:rPr>
        <w:t>：①若勾选</w:t>
      </w:r>
      <w:r>
        <w:rPr>
          <w:rFonts w:ascii="楷体_GB2312" w:eastAsia="楷体_GB2312"/>
          <w:color w:val="000000" w:themeColor="text1"/>
          <w:sz w:val="24"/>
        </w:rPr>
        <w:t>“</w:t>
      </w:r>
      <w:r w:rsidRPr="00145689">
        <w:rPr>
          <w:rFonts w:ascii="楷体_GB2312" w:eastAsia="楷体_GB2312" w:hint="eastAsia"/>
          <w:color w:val="000000" w:themeColor="text1"/>
          <w:sz w:val="24"/>
        </w:rPr>
        <w:t>出具内部控制</w:t>
      </w:r>
      <w:r>
        <w:rPr>
          <w:rFonts w:ascii="楷体_GB2312" w:eastAsia="楷体_GB2312" w:hint="eastAsia"/>
          <w:color w:val="000000" w:themeColor="text1"/>
          <w:sz w:val="24"/>
        </w:rPr>
        <w:t>考核评价</w:t>
      </w:r>
      <w:r w:rsidRPr="00145689">
        <w:rPr>
          <w:rFonts w:ascii="楷体_GB2312" w:eastAsia="楷体_GB2312" w:hint="eastAsia"/>
          <w:color w:val="000000" w:themeColor="text1"/>
          <w:sz w:val="24"/>
        </w:rPr>
        <w:t>报告</w:t>
      </w:r>
      <w:r>
        <w:rPr>
          <w:rFonts w:ascii="楷体_GB2312" w:eastAsia="楷体_GB2312"/>
          <w:color w:val="000000" w:themeColor="text1"/>
          <w:sz w:val="24"/>
        </w:rPr>
        <w:t>”</w:t>
      </w:r>
      <w:r>
        <w:rPr>
          <w:rFonts w:ascii="楷体_GB2312" w:eastAsia="楷体_GB2312" w:hint="eastAsia"/>
          <w:color w:val="000000" w:themeColor="text1"/>
          <w:sz w:val="24"/>
        </w:rPr>
        <w:t>，需附考核评价报告作为佐证材料。②“</w:t>
      </w:r>
      <w:r w:rsidRPr="00145689">
        <w:rPr>
          <w:rFonts w:ascii="楷体_GB2312" w:eastAsia="楷体_GB2312" w:hint="eastAsia"/>
          <w:color w:val="000000" w:themeColor="text1"/>
          <w:sz w:val="24"/>
        </w:rPr>
        <w:t>作为完善内部管理制度的依据</w:t>
      </w:r>
      <w:r>
        <w:rPr>
          <w:rFonts w:ascii="楷体_GB2312" w:eastAsia="楷体_GB2312" w:hint="eastAsia"/>
          <w:color w:val="000000" w:themeColor="text1"/>
          <w:sz w:val="24"/>
        </w:rPr>
        <w:t>”指单位根据内部控制考核评价发现的问题，及时更新内部管理制度。若勾选该项，需附内部控制考核评价报告以及已更新管理制度作为佐证材料。③“</w:t>
      </w:r>
      <w:r w:rsidRPr="005F33E1">
        <w:rPr>
          <w:rFonts w:ascii="楷体_GB2312" w:eastAsia="楷体_GB2312" w:hint="eastAsia"/>
          <w:color w:val="000000" w:themeColor="text1"/>
          <w:sz w:val="24"/>
        </w:rPr>
        <w:t>作为领导干部选拔任用的重要参考</w:t>
      </w:r>
      <w:r>
        <w:rPr>
          <w:rFonts w:ascii="楷体_GB2312" w:eastAsia="楷体_GB2312" w:hint="eastAsia"/>
          <w:color w:val="000000" w:themeColor="text1"/>
          <w:sz w:val="24"/>
        </w:rPr>
        <w:t>”是指单位将内部控制考核评价发现的问题落实到各责任主体，并把考核评价结果作为</w:t>
      </w:r>
      <w:r w:rsidRPr="005F33E1">
        <w:rPr>
          <w:rFonts w:ascii="楷体_GB2312" w:eastAsia="楷体_GB2312" w:hint="eastAsia"/>
          <w:color w:val="000000" w:themeColor="text1"/>
          <w:sz w:val="24"/>
        </w:rPr>
        <w:t>领导干部选拔任用</w:t>
      </w:r>
      <w:r>
        <w:rPr>
          <w:rFonts w:ascii="楷体_GB2312" w:eastAsia="楷体_GB2312" w:hint="eastAsia"/>
          <w:color w:val="000000" w:themeColor="text1"/>
          <w:sz w:val="24"/>
        </w:rPr>
        <w:t>的重要指标。若勾选该项，需附内部控制考核评价报告以及</w:t>
      </w:r>
      <w:r w:rsidRPr="005F33E1">
        <w:rPr>
          <w:rFonts w:ascii="楷体_GB2312" w:eastAsia="楷体_GB2312" w:hint="eastAsia"/>
          <w:color w:val="000000" w:themeColor="text1"/>
          <w:sz w:val="24"/>
        </w:rPr>
        <w:t>领导干部选拔任用</w:t>
      </w:r>
      <w:r>
        <w:rPr>
          <w:rFonts w:ascii="楷体_GB2312" w:eastAsia="楷体_GB2312" w:hint="eastAsia"/>
          <w:color w:val="000000" w:themeColor="text1"/>
          <w:sz w:val="24"/>
        </w:rPr>
        <w:t>标准作为佐证材料。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内部控制考核</w:t>
      </w:r>
      <w:r w:rsidRPr="00145689">
        <w:rPr>
          <w:rFonts w:ascii="楷体_GB2312" w:eastAsia="楷体_GB2312" w:hint="eastAsia"/>
          <w:color w:val="000000" w:themeColor="text1"/>
          <w:sz w:val="24"/>
        </w:rPr>
        <w:t>评价与</w:t>
      </w:r>
      <w:r>
        <w:rPr>
          <w:rFonts w:ascii="楷体_GB2312" w:eastAsia="楷体_GB2312" w:hint="eastAsia"/>
          <w:color w:val="000000" w:themeColor="text1"/>
          <w:sz w:val="24"/>
        </w:rPr>
        <w:t>其他</w:t>
      </w:r>
      <w:r w:rsidRPr="00145689">
        <w:rPr>
          <w:rFonts w:ascii="楷体_GB2312" w:eastAsia="楷体_GB2312" w:hint="eastAsia"/>
          <w:color w:val="000000" w:themeColor="text1"/>
          <w:sz w:val="24"/>
        </w:rPr>
        <w:t>监督结果运用效果</w:t>
      </w:r>
      <w:r>
        <w:rPr>
          <w:rFonts w:ascii="楷体_GB2312" w:eastAsia="楷体_GB2312" w:hint="eastAsia"/>
          <w:color w:val="000000" w:themeColor="text1"/>
          <w:sz w:val="24"/>
        </w:rPr>
        <w:t>：根据内部控制考核评价报告、审计报告、</w:t>
      </w:r>
      <w:r w:rsidRPr="00396F7A">
        <w:rPr>
          <w:rFonts w:ascii="楷体_GB2312" w:eastAsia="楷体_GB2312" w:hint="eastAsia"/>
          <w:color w:val="000000" w:themeColor="text1"/>
          <w:sz w:val="24"/>
        </w:rPr>
        <w:t>巡视及纪检监察报告等报告，以及整改文件及成果等内容填写。该指标仅考虑与内部控制单位层面及六大经济领域业务的相关内容。“针对发现问题建立内部控制措施”是指单位根据评价与监督发现的问题，及时更新并实施内部管理制度以及完善内部控制信息系统等。需附内部控制考核评价与其他监督报告以及内部控制更新成果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color w:val="000000" w:themeColor="text1"/>
          <w:sz w:val="24"/>
        </w:rPr>
        <w:t>3</w:t>
      </w:r>
      <w:r w:rsidRPr="00E460F4">
        <w:rPr>
          <w:rFonts w:ascii="楷体_GB2312" w:eastAsia="楷体_GB2312" w:hint="eastAsia"/>
          <w:color w:val="000000" w:themeColor="text1"/>
          <w:sz w:val="24"/>
        </w:rPr>
        <w:t>.组织机构改革情况</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（1）本年是否开展组织机构改革</w:t>
      </w:r>
      <w:r>
        <w:rPr>
          <w:rFonts w:ascii="楷体_GB2312" w:eastAsia="楷体_GB2312" w:hint="eastAsia"/>
          <w:color w:val="000000" w:themeColor="text1"/>
          <w:sz w:val="24"/>
        </w:rPr>
        <w:t>：按照</w:t>
      </w:r>
      <w:r w:rsidRPr="00145689">
        <w:rPr>
          <w:rFonts w:ascii="楷体_GB2312" w:eastAsia="楷体_GB2312" w:hint="eastAsia"/>
          <w:color w:val="000000" w:themeColor="text1"/>
          <w:sz w:val="24"/>
        </w:rPr>
        <w:t>《深化党和国家机构改革方案》</w:t>
      </w:r>
      <w:r>
        <w:rPr>
          <w:rFonts w:ascii="楷体_GB2312" w:eastAsia="楷体_GB2312" w:hint="eastAsia"/>
          <w:color w:val="000000" w:themeColor="text1"/>
          <w:sz w:val="24"/>
        </w:rPr>
        <w:t>等制度要求，根据单位机构改革的实际开展情况勾选。需附本单位机构改革方案等制度文件作为佐证材料。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（2）</w:t>
      </w:r>
      <w:r>
        <w:rPr>
          <w:rFonts w:ascii="楷体_GB2312" w:eastAsia="楷体_GB2312" w:hint="eastAsia"/>
          <w:color w:val="000000" w:themeColor="text1"/>
          <w:sz w:val="24"/>
        </w:rPr>
        <w:t>本年</w:t>
      </w:r>
      <w:r w:rsidRPr="00E460F4">
        <w:rPr>
          <w:rFonts w:ascii="楷体_GB2312" w:eastAsia="楷体_GB2312" w:hint="eastAsia"/>
          <w:color w:val="000000" w:themeColor="text1"/>
          <w:sz w:val="24"/>
        </w:rPr>
        <w:t>是否修订</w:t>
      </w:r>
      <w:r>
        <w:rPr>
          <w:rFonts w:ascii="楷体_GB2312" w:eastAsia="楷体_GB2312" w:hint="eastAsia"/>
          <w:color w:val="000000" w:themeColor="text1"/>
          <w:sz w:val="24"/>
        </w:rPr>
        <w:t>“三定”</w:t>
      </w:r>
      <w:r w:rsidRPr="00E460F4">
        <w:rPr>
          <w:rFonts w:ascii="楷体_GB2312" w:eastAsia="楷体_GB2312" w:hint="eastAsia"/>
          <w:color w:val="000000" w:themeColor="text1"/>
          <w:sz w:val="24"/>
        </w:rPr>
        <w:t>方案</w:t>
      </w:r>
      <w:r>
        <w:rPr>
          <w:rFonts w:ascii="楷体_GB2312" w:eastAsia="楷体_GB2312" w:hint="eastAsia"/>
          <w:color w:val="000000" w:themeColor="text1"/>
          <w:sz w:val="24"/>
        </w:rPr>
        <w:t>：根据单位机构改革的实际开展情况以及“三定”方案调整情况勾选。需附单位调整后“三定”方案作为佐证材料。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（3</w:t>
      </w:r>
      <w:r>
        <w:rPr>
          <w:rFonts w:ascii="楷体_GB2312" w:eastAsia="楷体_GB2312" w:hint="eastAsia"/>
          <w:color w:val="000000" w:themeColor="text1"/>
          <w:sz w:val="24"/>
        </w:rPr>
        <w:t>）</w:t>
      </w:r>
      <w:r w:rsidRPr="00E460F4">
        <w:rPr>
          <w:rFonts w:ascii="楷体_GB2312" w:eastAsia="楷体_GB2312" w:hint="eastAsia"/>
          <w:color w:val="000000" w:themeColor="text1"/>
          <w:sz w:val="24"/>
        </w:rPr>
        <w:t>开展组织机构改革原因</w:t>
      </w:r>
      <w:r>
        <w:rPr>
          <w:rFonts w:ascii="楷体_GB2312" w:eastAsia="楷体_GB2312" w:hint="eastAsia"/>
          <w:color w:val="000000" w:themeColor="text1"/>
          <w:sz w:val="24"/>
        </w:rPr>
        <w:t>：根据单位机构改革的实际情况填写，可多选。若存在其他原因，可如实填写。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w:t>
      </w:r>
      <w:r w:rsidRPr="00E460F4">
        <w:rPr>
          <w:rFonts w:ascii="楷体_GB2312" w:eastAsia="楷体_GB2312"/>
          <w:color w:val="000000" w:themeColor="text1"/>
          <w:sz w:val="24"/>
        </w:rPr>
        <w:t>4</w:t>
      </w:r>
      <w:r w:rsidRPr="00E460F4">
        <w:rPr>
          <w:rFonts w:ascii="楷体_GB2312" w:eastAsia="楷体_GB2312" w:hint="eastAsia"/>
          <w:color w:val="000000" w:themeColor="text1"/>
          <w:sz w:val="24"/>
        </w:rPr>
        <w:t>）内部职责明晰程度</w:t>
      </w:r>
      <w:r>
        <w:rPr>
          <w:rFonts w:ascii="楷体_GB2312" w:eastAsia="楷体_GB2312" w:hint="eastAsia"/>
          <w:color w:val="000000" w:themeColor="text1"/>
          <w:sz w:val="24"/>
        </w:rPr>
        <w:t>：根据本单位是否建立</w:t>
      </w:r>
      <w:r w:rsidRPr="000A47E1">
        <w:rPr>
          <w:rFonts w:ascii="楷体_GB2312" w:eastAsia="楷体_GB2312" w:hint="eastAsia"/>
          <w:color w:val="000000" w:themeColor="text1"/>
          <w:sz w:val="24"/>
        </w:rPr>
        <w:t>领导权力清单、部门责任清单、岗位职责清单</w:t>
      </w:r>
      <w:r>
        <w:rPr>
          <w:rFonts w:ascii="楷体_GB2312" w:eastAsia="楷体_GB2312" w:hint="eastAsia"/>
          <w:color w:val="000000" w:themeColor="text1"/>
          <w:sz w:val="24"/>
        </w:rPr>
        <w:t>勾选，可多选。需附对应的清单文件</w:t>
      </w:r>
      <w:r>
        <w:rPr>
          <w:rFonts w:ascii="楷体_GB2312" w:eastAsia="楷体_GB2312" w:hint="eastAsia"/>
          <w:color w:val="000000" w:themeColor="text1"/>
          <w:sz w:val="24"/>
        </w:rPr>
        <w:lastRenderedPageBreak/>
        <w:t>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4</w:t>
      </w:r>
      <w:r w:rsidRPr="00E460F4">
        <w:rPr>
          <w:rFonts w:ascii="楷体_GB2312" w:eastAsia="楷体_GB2312"/>
          <w:color w:val="000000" w:themeColor="text1"/>
          <w:sz w:val="24"/>
        </w:rPr>
        <w:t>.</w:t>
      </w:r>
      <w:r w:rsidRPr="00145689">
        <w:rPr>
          <w:rFonts w:ascii="楷体_GB2312" w:eastAsia="楷体_GB2312" w:hint="eastAsia"/>
          <w:color w:val="000000" w:themeColor="text1"/>
          <w:sz w:val="24"/>
        </w:rPr>
        <w:t>权力运行制衡机制建立情况</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（1）</w:t>
      </w:r>
      <w:proofErr w:type="gramStart"/>
      <w:r w:rsidRPr="00E460F4">
        <w:rPr>
          <w:rFonts w:ascii="楷体_GB2312" w:eastAsia="楷体_GB2312" w:hint="eastAsia"/>
          <w:color w:val="000000" w:themeColor="text1"/>
          <w:sz w:val="24"/>
        </w:rPr>
        <w:t>分事行权</w:t>
      </w:r>
      <w:proofErr w:type="gramEnd"/>
      <w:r>
        <w:rPr>
          <w:rFonts w:ascii="楷体_GB2312" w:eastAsia="楷体_GB2312" w:hint="eastAsia"/>
          <w:color w:val="000000" w:themeColor="text1"/>
          <w:sz w:val="24"/>
        </w:rPr>
        <w:t>：根据单位内部控制体系实际建设情况勾选。需附权力清单、职责清单等制度文件作为佐证材料。</w:t>
      </w:r>
    </w:p>
    <w:p w:rsidR="00EF1163" w:rsidRPr="000A47E1"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（2）分岗设权</w:t>
      </w:r>
      <w:r>
        <w:rPr>
          <w:rFonts w:ascii="楷体_GB2312" w:eastAsia="楷体_GB2312" w:hint="eastAsia"/>
          <w:color w:val="000000" w:themeColor="text1"/>
          <w:sz w:val="24"/>
        </w:rPr>
        <w:t>：根据单位内部控制体系实际建设情况勾选。需附岗位职责说明书等岗位描述文件作为佐证材料。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（3）分级授权</w:t>
      </w:r>
      <w:r>
        <w:rPr>
          <w:rFonts w:ascii="楷体_GB2312" w:eastAsia="楷体_GB2312" w:hint="eastAsia"/>
          <w:color w:val="000000" w:themeColor="text1"/>
          <w:sz w:val="24"/>
        </w:rPr>
        <w:t>：根据单位内部控制体系实际建设情况勾选。需附分级授权相关制度文件作为佐证材料。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（4）定期轮岗</w:t>
      </w:r>
      <w:r>
        <w:rPr>
          <w:rFonts w:ascii="楷体_GB2312" w:eastAsia="楷体_GB2312" w:hint="eastAsia"/>
          <w:color w:val="000000" w:themeColor="text1"/>
          <w:sz w:val="24"/>
        </w:rPr>
        <w:t>：根据单位内部控制体系实际建设情况勾选。</w:t>
      </w:r>
      <w:r w:rsidRPr="00396F7A">
        <w:rPr>
          <w:rFonts w:ascii="楷体_GB2312" w:eastAsia="楷体_GB2312" w:hint="eastAsia"/>
          <w:color w:val="000000" w:themeColor="text1"/>
          <w:sz w:val="24"/>
        </w:rPr>
        <w:t>若单位不具备定期轮岗条件，但对关键岗位实施专项审计，等同于实行定期轮岗，可勾选“是”；若单位既未实行定期轮岗，也未实行专项审计，则勾选“否”。需附定期轮岗（或专项审计）相关制度文件以及轮岗（或审计）记录表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（二）业务层面内部控制建设情况</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1</w:t>
      </w:r>
      <w:r w:rsidRPr="00E460F4">
        <w:rPr>
          <w:rFonts w:ascii="楷体_GB2312" w:eastAsia="楷体_GB2312"/>
          <w:color w:val="000000" w:themeColor="text1"/>
          <w:sz w:val="24"/>
        </w:rPr>
        <w:t>.</w:t>
      </w:r>
      <w:r w:rsidRPr="00E460F4">
        <w:rPr>
          <w:rFonts w:ascii="楷体_GB2312" w:eastAsia="楷体_GB2312" w:hint="eastAsia"/>
          <w:color w:val="000000" w:themeColor="text1"/>
          <w:sz w:val="24"/>
        </w:rPr>
        <w:t>内部控制</w:t>
      </w:r>
      <w:r>
        <w:rPr>
          <w:rFonts w:ascii="楷体_GB2312" w:eastAsia="楷体_GB2312" w:hint="eastAsia"/>
          <w:color w:val="000000" w:themeColor="text1"/>
          <w:sz w:val="24"/>
        </w:rPr>
        <w:t>适用</w:t>
      </w:r>
      <w:r w:rsidRPr="00E460F4">
        <w:rPr>
          <w:rFonts w:ascii="楷体_GB2312" w:eastAsia="楷体_GB2312" w:hint="eastAsia"/>
          <w:color w:val="000000" w:themeColor="text1"/>
          <w:sz w:val="24"/>
        </w:rPr>
        <w:t>的管理业务领域</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根据单位内部控制体系对六大经济业务领域的实际适用情况勾选。</w:t>
      </w:r>
      <w:r w:rsidRPr="00E460F4">
        <w:rPr>
          <w:rFonts w:ascii="楷体_GB2312" w:eastAsia="楷体_GB2312" w:hint="eastAsia"/>
          <w:color w:val="000000" w:themeColor="text1"/>
          <w:sz w:val="24"/>
        </w:rPr>
        <w:t>若内部控制建设</w:t>
      </w:r>
      <w:r>
        <w:rPr>
          <w:rFonts w:ascii="楷体_GB2312" w:eastAsia="楷体_GB2312" w:hint="eastAsia"/>
          <w:color w:val="000000" w:themeColor="text1"/>
          <w:sz w:val="24"/>
        </w:rPr>
        <w:t>覆盖</w:t>
      </w:r>
      <w:r w:rsidRPr="00E460F4">
        <w:rPr>
          <w:rFonts w:ascii="楷体_GB2312" w:eastAsia="楷体_GB2312" w:hint="eastAsia"/>
          <w:color w:val="000000" w:themeColor="text1"/>
          <w:sz w:val="24"/>
        </w:rPr>
        <w:t>上述</w:t>
      </w:r>
      <w:r>
        <w:rPr>
          <w:rFonts w:ascii="楷体_GB2312" w:eastAsia="楷体_GB2312" w:hint="eastAsia"/>
          <w:color w:val="000000" w:themeColor="text1"/>
          <w:sz w:val="24"/>
        </w:rPr>
        <w:t>六大</w:t>
      </w:r>
      <w:r w:rsidRPr="00E460F4">
        <w:rPr>
          <w:rFonts w:ascii="楷体_GB2312" w:eastAsia="楷体_GB2312" w:hint="eastAsia"/>
          <w:color w:val="000000" w:themeColor="text1"/>
          <w:sz w:val="24"/>
        </w:rPr>
        <w:t>业务</w:t>
      </w:r>
      <w:r>
        <w:rPr>
          <w:rFonts w:ascii="楷体_GB2312" w:eastAsia="楷体_GB2312" w:hint="eastAsia"/>
          <w:color w:val="000000" w:themeColor="text1"/>
          <w:sz w:val="24"/>
        </w:rPr>
        <w:t>领域</w:t>
      </w:r>
      <w:r w:rsidRPr="00E460F4">
        <w:rPr>
          <w:rFonts w:ascii="楷体_GB2312" w:eastAsia="楷体_GB2312" w:hint="eastAsia"/>
          <w:color w:val="000000" w:themeColor="text1"/>
          <w:sz w:val="24"/>
        </w:rPr>
        <w:t>以外的其他</w:t>
      </w:r>
      <w:r>
        <w:rPr>
          <w:rFonts w:ascii="楷体_GB2312" w:eastAsia="楷体_GB2312" w:hint="eastAsia"/>
          <w:color w:val="000000" w:themeColor="text1"/>
          <w:sz w:val="24"/>
        </w:rPr>
        <w:t>业务</w:t>
      </w:r>
      <w:r w:rsidRPr="00E460F4">
        <w:rPr>
          <w:rFonts w:ascii="楷体_GB2312" w:eastAsia="楷体_GB2312" w:hint="eastAsia"/>
          <w:color w:val="000000" w:themeColor="text1"/>
          <w:sz w:val="24"/>
        </w:rPr>
        <w:t>，</w:t>
      </w:r>
      <w:r>
        <w:rPr>
          <w:rFonts w:ascii="楷体_GB2312" w:eastAsia="楷体_GB2312" w:hint="eastAsia"/>
          <w:color w:val="000000" w:themeColor="text1"/>
          <w:sz w:val="24"/>
        </w:rPr>
        <w:t>可</w:t>
      </w:r>
      <w:r w:rsidRPr="00E460F4">
        <w:rPr>
          <w:rFonts w:ascii="楷体_GB2312" w:eastAsia="楷体_GB2312" w:hint="eastAsia"/>
          <w:color w:val="000000" w:themeColor="text1"/>
          <w:sz w:val="24"/>
        </w:rPr>
        <w:t>填写具体业务名称。</w:t>
      </w:r>
      <w:r>
        <w:rPr>
          <w:rFonts w:ascii="楷体_GB2312" w:eastAsia="楷体_GB2312" w:hint="eastAsia"/>
          <w:color w:val="000000" w:themeColor="text1"/>
          <w:sz w:val="24"/>
        </w:rPr>
        <w:t>对于不适用的业务领域，应在佐证材料中加以说明。</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2</w:t>
      </w:r>
      <w:r w:rsidRPr="00E460F4">
        <w:rPr>
          <w:rFonts w:ascii="楷体_GB2312" w:eastAsia="楷体_GB2312"/>
          <w:color w:val="000000" w:themeColor="text1"/>
          <w:sz w:val="24"/>
        </w:rPr>
        <w:t>.</w:t>
      </w:r>
      <w:r w:rsidRPr="00E460F4">
        <w:rPr>
          <w:rFonts w:ascii="楷体_GB2312" w:eastAsia="楷体_GB2312" w:hint="eastAsia"/>
          <w:color w:val="000000" w:themeColor="text1"/>
          <w:sz w:val="24"/>
        </w:rPr>
        <w:t>内部控制业务工作职责分离情况</w:t>
      </w:r>
    </w:p>
    <w:p w:rsidR="00EF1163" w:rsidRPr="000A47E1"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内部控制业务工作职责分离是指对于各业务环节中的不相容职责，不得由完全相同的人员承担。该指标根据各业务环节中的工作职责安排与岗位设置情况勾选。需附岗位职责说明书等制度文件作为佐证材料；对于不适用的工作职责分离情况，应在佐证材料中加以说明。</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3.内部控制业务轮岗情况</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145689">
        <w:rPr>
          <w:rFonts w:ascii="楷体_GB2312" w:eastAsia="楷体_GB2312" w:hint="eastAsia"/>
          <w:color w:val="000000" w:themeColor="text1"/>
          <w:sz w:val="24"/>
        </w:rPr>
        <w:lastRenderedPageBreak/>
        <w:t>《中华人民共和国公务员法》</w:t>
      </w:r>
      <w:r>
        <w:rPr>
          <w:rFonts w:ascii="楷体_GB2312" w:eastAsia="楷体_GB2312" w:hint="eastAsia"/>
          <w:color w:val="000000" w:themeColor="text1"/>
          <w:sz w:val="24"/>
        </w:rPr>
        <w:t>（2</w:t>
      </w:r>
      <w:r>
        <w:rPr>
          <w:rFonts w:ascii="楷体_GB2312" w:eastAsia="楷体_GB2312"/>
          <w:color w:val="000000" w:themeColor="text1"/>
          <w:sz w:val="24"/>
        </w:rPr>
        <w:t>017</w:t>
      </w:r>
      <w:r>
        <w:rPr>
          <w:rFonts w:ascii="楷体_GB2312" w:eastAsia="楷体_GB2312" w:hint="eastAsia"/>
          <w:color w:val="000000" w:themeColor="text1"/>
          <w:sz w:val="24"/>
        </w:rPr>
        <w:t>年9月修订）明确提出公务员交流制度，单位应有计划地对关键职位人员实行轮岗交流</w:t>
      </w:r>
      <w:r w:rsidRPr="00E460F4">
        <w:rPr>
          <w:rFonts w:ascii="楷体_GB2312" w:eastAsia="楷体_GB2312" w:hint="eastAsia"/>
          <w:color w:val="000000" w:themeColor="text1"/>
          <w:sz w:val="24"/>
        </w:rPr>
        <w:t>。</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145689">
        <w:rPr>
          <w:rFonts w:ascii="楷体_GB2312" w:eastAsia="楷体_GB2312" w:hint="eastAsia"/>
          <w:color w:val="000000" w:themeColor="text1"/>
          <w:sz w:val="24"/>
        </w:rPr>
        <w:t>归口管理人数</w:t>
      </w:r>
      <w:r>
        <w:rPr>
          <w:rFonts w:ascii="楷体_GB2312" w:eastAsia="楷体_GB2312" w:hint="eastAsia"/>
          <w:color w:val="000000" w:themeColor="text1"/>
          <w:sz w:val="24"/>
        </w:rPr>
        <w:t>：根据各业务岗位轮换情况填写。重点关注内部控制六大业务领域的归口管理人员轮岗情况（仅考虑</w:t>
      </w:r>
      <w:r w:rsidRPr="00E460F4">
        <w:rPr>
          <w:rFonts w:ascii="楷体_GB2312" w:eastAsia="楷体_GB2312" w:hint="eastAsia"/>
          <w:color w:val="000000" w:themeColor="text1"/>
          <w:sz w:val="24"/>
          <w:em w:val="dot"/>
        </w:rPr>
        <w:t>编制内</w:t>
      </w:r>
      <w:r>
        <w:rPr>
          <w:rFonts w:ascii="楷体_GB2312" w:eastAsia="楷体_GB2312" w:hint="eastAsia"/>
          <w:color w:val="000000" w:themeColor="text1"/>
          <w:sz w:val="24"/>
        </w:rPr>
        <w:t>管理人员数量）。</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5881">
        <w:rPr>
          <w:rFonts w:ascii="楷体_GB2312" w:eastAsia="楷体_GB2312" w:hint="eastAsia"/>
          <w:color w:val="000000" w:themeColor="text1"/>
          <w:sz w:val="24"/>
        </w:rPr>
        <w:t>上述人员轮岗人次：根据各业务岗位轮换及专项审计情况填写。每人每进行一次轮岗或专项审计，则计为1人次。若单位内部轮岗，每次轮岗计为2人次；若与单位外部人员轮岗，每次轮岗仅计为1人次。需附轮岗记录表、专项审计文件等文件作为佐证材料。</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4</w:t>
      </w:r>
      <w:r w:rsidRPr="00E460F4">
        <w:rPr>
          <w:rFonts w:ascii="楷体_GB2312" w:eastAsia="楷体_GB2312"/>
          <w:color w:val="000000" w:themeColor="text1"/>
          <w:sz w:val="24"/>
        </w:rPr>
        <w:t>.</w:t>
      </w:r>
      <w:r w:rsidRPr="00E460F4">
        <w:rPr>
          <w:rFonts w:ascii="楷体_GB2312" w:eastAsia="楷体_GB2312" w:hint="eastAsia"/>
          <w:color w:val="000000" w:themeColor="text1"/>
          <w:sz w:val="24"/>
        </w:rPr>
        <w:t>建立健全内部控制制度情况</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业务环节（类别）适用情况:</w:t>
      </w:r>
      <w:r w:rsidRPr="00145689">
        <w:rPr>
          <w:rFonts w:ascii="楷体_GB2312" w:eastAsia="楷体_GB2312" w:hint="eastAsia"/>
          <w:color w:val="000000" w:themeColor="text1"/>
          <w:sz w:val="24"/>
        </w:rPr>
        <w:t>根据单位内部控制体系对业务</w:t>
      </w:r>
      <w:r>
        <w:rPr>
          <w:rFonts w:ascii="楷体_GB2312" w:eastAsia="楷体_GB2312" w:hint="eastAsia"/>
          <w:color w:val="000000" w:themeColor="text1"/>
          <w:sz w:val="24"/>
        </w:rPr>
        <w:t>环节（类别）</w:t>
      </w:r>
      <w:r w:rsidRPr="00145689">
        <w:rPr>
          <w:rFonts w:ascii="楷体_GB2312" w:eastAsia="楷体_GB2312" w:hint="eastAsia"/>
          <w:color w:val="000000" w:themeColor="text1"/>
          <w:sz w:val="24"/>
        </w:rPr>
        <w:t>的实际适用情况勾选。对于不适用的业务</w:t>
      </w:r>
      <w:r>
        <w:rPr>
          <w:rFonts w:ascii="楷体_GB2312" w:eastAsia="楷体_GB2312" w:hint="eastAsia"/>
          <w:color w:val="000000" w:themeColor="text1"/>
          <w:sz w:val="24"/>
        </w:rPr>
        <w:t>环节（类别）</w:t>
      </w:r>
      <w:r w:rsidRPr="00145689">
        <w:rPr>
          <w:rFonts w:ascii="楷体_GB2312" w:eastAsia="楷体_GB2312" w:hint="eastAsia"/>
          <w:color w:val="000000" w:themeColor="text1"/>
          <w:sz w:val="24"/>
        </w:rPr>
        <w:t>，应在佐证材料中加以说明。</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145689">
        <w:rPr>
          <w:rFonts w:ascii="楷体_GB2312" w:eastAsia="楷体_GB2312" w:hint="eastAsia"/>
          <w:color w:val="000000" w:themeColor="text1"/>
          <w:sz w:val="24"/>
        </w:rPr>
        <w:t>本年是否</w:t>
      </w:r>
      <w:r w:rsidRPr="00E460F4">
        <w:rPr>
          <w:rFonts w:ascii="楷体_GB2312" w:eastAsia="楷体_GB2312" w:hint="eastAsia"/>
          <w:color w:val="000000" w:themeColor="text1"/>
          <w:sz w:val="24"/>
        </w:rPr>
        <w:t>更新制度</w:t>
      </w:r>
      <w:r>
        <w:rPr>
          <w:rFonts w:ascii="楷体_GB2312" w:eastAsia="楷体_GB2312" w:hint="eastAsia"/>
          <w:color w:val="000000" w:themeColor="text1"/>
          <w:sz w:val="24"/>
        </w:rPr>
        <w:t>：根据单位内部控制制度更新情况勾选。若单位在以前年度已经建立对应业务环节（类别）的制度且本年进行更新，或者单位首次建立对应制度，勾选“是”；若单位在以前年度已经建立对应业务环节（类别）的制度但本年未进行更新，或者单位仍未建立对应制度，勾选“否”。需附各业务环节（类别）的内部控制制度作为佐证材料，并单独说明制度更新内容。</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A6209B">
        <w:rPr>
          <w:rFonts w:ascii="楷体_GB2312" w:eastAsia="楷体_GB2312" w:hint="eastAsia"/>
          <w:color w:val="000000" w:themeColor="text1"/>
          <w:sz w:val="24"/>
        </w:rPr>
        <w:t>本年是否</w:t>
      </w:r>
      <w:r w:rsidRPr="00E460F4">
        <w:rPr>
          <w:rFonts w:ascii="楷体_GB2312" w:eastAsia="楷体_GB2312" w:hint="eastAsia"/>
          <w:color w:val="000000" w:themeColor="text1"/>
          <w:sz w:val="24"/>
        </w:rPr>
        <w:t>更新流程图</w:t>
      </w:r>
      <w:r>
        <w:rPr>
          <w:rFonts w:ascii="楷体_GB2312" w:eastAsia="楷体_GB2312" w:hint="eastAsia"/>
          <w:color w:val="000000" w:themeColor="text1"/>
          <w:sz w:val="24"/>
        </w:rPr>
        <w:t>：根据单位内部控制制度流程图更新情况勾选。若单位在以前年度已经编制对应业务环节（类别）的流程图且本年进行更新，或者单位首次编制相应流程图，勾选“是”；若单位在以前年度已经建立对应业务环节（类别）的流程图但本年未进行更新，或者单位仍未编制相应流程图，勾选“否”。需附各业务环节（类别）的流程图作为佐证材料，并单独说明流程图更新内容。</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更新理由：根据单位内部控制制度及流程图更新情况勾选，可多选；若还涉及其他理由，可如实填写。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制度及流程图更新时间：根据单位内部控制制度及流程图更新情况，分别填写制度及流程图更新时间（具体到月份）。</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制度关键管控点：根据单位内部控制制度内容勾选。需附各业务环节（类别）的内部控制制度作为佐证材料。</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lastRenderedPageBreak/>
        <w:t>5.</w:t>
      </w:r>
      <w:r w:rsidRPr="00A6209B">
        <w:rPr>
          <w:rFonts w:ascii="楷体_GB2312" w:eastAsia="楷体_GB2312" w:hint="eastAsia"/>
          <w:color w:val="000000" w:themeColor="text1"/>
          <w:sz w:val="24"/>
        </w:rPr>
        <w:t>内部控制制度执行情况</w:t>
      </w:r>
    </w:p>
    <w:p w:rsidR="00EF1163" w:rsidRDefault="00EF1163" w:rsidP="00EF1163">
      <w:pPr>
        <w:pStyle w:val="a6"/>
        <w:tabs>
          <w:tab w:val="left" w:pos="851"/>
        </w:tabs>
        <w:spacing w:line="360" w:lineRule="auto"/>
        <w:ind w:firstLine="480"/>
        <w:rPr>
          <w:rFonts w:ascii="楷体_GB2312" w:eastAsia="楷体_GB2312"/>
          <w:color w:val="000000" w:themeColor="text1"/>
          <w:sz w:val="24"/>
        </w:rPr>
      </w:pPr>
      <w:r>
        <w:rPr>
          <w:rFonts w:ascii="楷体_GB2312" w:eastAsia="楷体_GB2312" w:hint="eastAsia"/>
          <w:color w:val="000000" w:themeColor="text1"/>
          <w:sz w:val="24"/>
        </w:rPr>
        <w:t>根据单位内部控制管理制度、业务表单与文件、信息系统数据等材料填写。所填数据中，</w:t>
      </w:r>
      <w:r w:rsidRPr="00E460F4">
        <w:rPr>
          <w:rFonts w:ascii="楷体_GB2312" w:eastAsia="楷体_GB2312" w:hint="eastAsia"/>
          <w:color w:val="000000" w:themeColor="text1"/>
          <w:sz w:val="24"/>
          <w:em w:val="dot"/>
        </w:rPr>
        <w:t>金额类指标</w:t>
      </w:r>
      <w:r>
        <w:rPr>
          <w:rFonts w:ascii="楷体_GB2312" w:eastAsia="楷体_GB2312" w:hint="eastAsia"/>
          <w:color w:val="000000" w:themeColor="text1"/>
          <w:sz w:val="24"/>
          <w:em w:val="dot"/>
        </w:rPr>
        <w:t>以</w:t>
      </w:r>
      <w:r w:rsidRPr="00A6209B">
        <w:rPr>
          <w:rFonts w:ascii="楷体_GB2312" w:eastAsia="楷体_GB2312" w:hint="eastAsia"/>
          <w:color w:val="000000" w:themeColor="text1"/>
          <w:sz w:val="24"/>
        </w:rPr>
        <w:t>“</w:t>
      </w:r>
      <w:r w:rsidRPr="00E460F4">
        <w:rPr>
          <w:rFonts w:ascii="楷体_GB2312" w:eastAsia="楷体_GB2312" w:hint="eastAsia"/>
          <w:color w:val="000000" w:themeColor="text1"/>
          <w:sz w:val="24"/>
          <w:em w:val="dot"/>
        </w:rPr>
        <w:t>元</w:t>
      </w:r>
      <w:r w:rsidRPr="00A6209B">
        <w:rPr>
          <w:rFonts w:ascii="楷体_GB2312" w:eastAsia="楷体_GB2312" w:hint="eastAsia"/>
          <w:color w:val="000000" w:themeColor="text1"/>
          <w:sz w:val="24"/>
        </w:rPr>
        <w:t>”</w:t>
      </w:r>
      <w:r w:rsidRPr="00E460F4">
        <w:rPr>
          <w:rFonts w:ascii="楷体_GB2312" w:eastAsia="楷体_GB2312" w:hint="eastAsia"/>
          <w:color w:val="000000" w:themeColor="text1"/>
          <w:sz w:val="24"/>
          <w:em w:val="dot"/>
        </w:rPr>
        <w:t>为单位</w:t>
      </w:r>
      <w:r>
        <w:rPr>
          <w:rFonts w:ascii="楷体_GB2312" w:eastAsia="楷体_GB2312" w:hint="eastAsia"/>
          <w:color w:val="000000" w:themeColor="text1"/>
          <w:sz w:val="24"/>
        </w:rPr>
        <w:t>。需附表单数据、系统截图等作为佐证材料；</w:t>
      </w:r>
      <w:r w:rsidRPr="00145689">
        <w:rPr>
          <w:rFonts w:ascii="楷体_GB2312" w:eastAsia="楷体_GB2312" w:hint="eastAsia"/>
          <w:color w:val="000000" w:themeColor="text1"/>
          <w:sz w:val="24"/>
        </w:rPr>
        <w:t>对于不适用</w:t>
      </w:r>
      <w:r>
        <w:rPr>
          <w:rFonts w:ascii="楷体_GB2312" w:eastAsia="楷体_GB2312" w:hint="eastAsia"/>
          <w:color w:val="000000" w:themeColor="text1"/>
          <w:sz w:val="24"/>
        </w:rPr>
        <w:t>评价指标</w:t>
      </w:r>
      <w:r w:rsidRPr="00145689">
        <w:rPr>
          <w:rFonts w:ascii="楷体_GB2312" w:eastAsia="楷体_GB2312" w:hint="eastAsia"/>
          <w:color w:val="000000" w:themeColor="text1"/>
          <w:sz w:val="24"/>
        </w:rPr>
        <w:t>，应在佐证材料中加以说明。</w:t>
      </w:r>
    </w:p>
    <w:p w:rsidR="00EF1163" w:rsidRPr="00E460F4" w:rsidRDefault="00EF1163" w:rsidP="00EF1163">
      <w:pPr>
        <w:pStyle w:val="a6"/>
        <w:tabs>
          <w:tab w:val="left" w:pos="851"/>
        </w:tabs>
        <w:spacing w:line="360" w:lineRule="auto"/>
        <w:ind w:firstLine="480"/>
        <w:rPr>
          <w:rFonts w:ascii="楷体_GB2312" w:eastAsia="楷体_GB2312"/>
          <w:color w:val="000000" w:themeColor="text1"/>
          <w:sz w:val="24"/>
        </w:rPr>
      </w:pPr>
      <w:r w:rsidRPr="00E460F4">
        <w:rPr>
          <w:rFonts w:ascii="楷体_GB2312" w:eastAsia="楷体_GB2312" w:hint="eastAsia"/>
          <w:color w:val="000000" w:themeColor="text1"/>
          <w:sz w:val="24"/>
        </w:rPr>
        <w:t>各评价要点取数规则如下：</w:t>
      </w:r>
    </w:p>
    <w:p w:rsidR="00EF1163" w:rsidRDefault="00EF1163" w:rsidP="00EF1163">
      <w:pPr>
        <w:pStyle w:val="a6"/>
        <w:tabs>
          <w:tab w:val="left" w:pos="851"/>
        </w:tabs>
        <w:spacing w:line="360" w:lineRule="auto"/>
        <w:ind w:firstLine="480"/>
        <w:outlineLvl w:val="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（1）预算业务管理</w:t>
      </w:r>
    </w:p>
    <w:p w:rsidR="00EF1163" w:rsidRPr="000A47E1" w:rsidRDefault="00EF1163" w:rsidP="00EF1163">
      <w:pPr>
        <w:pStyle w:val="a6"/>
        <w:tabs>
          <w:tab w:val="left" w:pos="851"/>
        </w:tabs>
        <w:spacing w:line="360" w:lineRule="auto"/>
        <w:ind w:firstLine="480"/>
        <w:outlineLvl w:val="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①</w:t>
      </w:r>
      <w:r w:rsidRPr="00A6209B">
        <w:rPr>
          <w:rFonts w:ascii="楷体_GB2312" w:eastAsia="楷体_GB2312" w:hAnsiTheme="minorHAnsi" w:hint="eastAsia"/>
          <w:color w:val="000000" w:themeColor="text1"/>
          <w:sz w:val="24"/>
        </w:rPr>
        <w:t>重大预算事项决策情况</w:t>
      </w:r>
      <w:r>
        <w:rPr>
          <w:rFonts w:ascii="楷体_GB2312" w:eastAsia="楷体_GB2312" w:hAnsiTheme="minorHAnsi" w:hint="eastAsia"/>
          <w:color w:val="000000" w:themeColor="text1"/>
          <w:sz w:val="24"/>
        </w:rPr>
        <w:t>。“重大预算事项</w:t>
      </w:r>
      <w:r w:rsidRPr="000A47E1">
        <w:rPr>
          <w:rFonts w:ascii="楷体_GB2312" w:eastAsia="楷体_GB2312" w:hAnsiTheme="minorHAnsi" w:hint="eastAsia"/>
          <w:color w:val="000000" w:themeColor="text1"/>
          <w:sz w:val="24"/>
        </w:rPr>
        <w:t>数”</w:t>
      </w:r>
      <w:r>
        <w:rPr>
          <w:rFonts w:ascii="楷体_GB2312" w:eastAsia="楷体_GB2312" w:hAnsiTheme="minorHAnsi" w:hint="eastAsia"/>
          <w:color w:val="000000" w:themeColor="text1"/>
          <w:sz w:val="24"/>
        </w:rPr>
        <w:t>，</w:t>
      </w:r>
      <w:r w:rsidRPr="000A47E1">
        <w:rPr>
          <w:rFonts w:ascii="楷体_GB2312" w:eastAsia="楷体_GB2312" w:hAnsiTheme="minorHAnsi" w:hint="eastAsia"/>
          <w:color w:val="000000" w:themeColor="text1"/>
          <w:sz w:val="24"/>
        </w:rPr>
        <w:t>是指单位实际发生的且按照“三重一大”决策制度文件规定需要进行重大预算议事决策的事项数量</w:t>
      </w:r>
      <w:r>
        <w:rPr>
          <w:rFonts w:ascii="楷体_GB2312" w:eastAsia="楷体_GB2312" w:hAnsiTheme="minorHAnsi" w:hint="eastAsia"/>
          <w:color w:val="000000" w:themeColor="text1"/>
          <w:sz w:val="24"/>
        </w:rPr>
        <w:t>；</w:t>
      </w:r>
      <w:r w:rsidRPr="000A47E1">
        <w:rPr>
          <w:rFonts w:ascii="楷体_GB2312" w:eastAsia="楷体_GB2312" w:hAnsiTheme="minorHAnsi" w:hint="eastAsia"/>
          <w:color w:val="000000" w:themeColor="text1"/>
          <w:sz w:val="24"/>
        </w:rPr>
        <w:t>“执行集体议事决策规则的重大预算事项数量”，是</w:t>
      </w:r>
      <w:proofErr w:type="gramStart"/>
      <w:r w:rsidRPr="000A47E1">
        <w:rPr>
          <w:rFonts w:ascii="楷体_GB2312" w:eastAsia="楷体_GB2312" w:hAnsiTheme="minorHAnsi" w:hint="eastAsia"/>
          <w:color w:val="000000" w:themeColor="text1"/>
          <w:sz w:val="24"/>
        </w:rPr>
        <w:t>指严格</w:t>
      </w:r>
      <w:proofErr w:type="gramEnd"/>
      <w:r w:rsidRPr="000A47E1">
        <w:rPr>
          <w:rFonts w:ascii="楷体_GB2312" w:eastAsia="楷体_GB2312" w:hAnsiTheme="minorHAnsi" w:hint="eastAsia"/>
          <w:color w:val="000000" w:themeColor="text1"/>
          <w:sz w:val="24"/>
        </w:rPr>
        <w:t>执行集体研究、专家论证和技术咨询相结合的议事决策程序的重大预算事项数；该指标建议参考</w:t>
      </w:r>
      <w:r>
        <w:rPr>
          <w:rFonts w:ascii="楷体_GB2312" w:eastAsia="楷体_GB2312" w:hAnsiTheme="minorHAnsi" w:hint="eastAsia"/>
          <w:color w:val="000000" w:themeColor="text1"/>
          <w:sz w:val="24"/>
        </w:rPr>
        <w:t>“三重一大”制度、会议纪要</w:t>
      </w:r>
      <w:r w:rsidRPr="000A47E1">
        <w:rPr>
          <w:rFonts w:ascii="楷体_GB2312" w:eastAsia="楷体_GB2312" w:hAnsiTheme="minorHAnsi" w:hint="eastAsia"/>
          <w:color w:val="000000" w:themeColor="text1"/>
          <w:sz w:val="24"/>
        </w:rPr>
        <w:t>等资料填</w:t>
      </w:r>
      <w:r>
        <w:rPr>
          <w:rFonts w:ascii="楷体_GB2312" w:eastAsia="楷体_GB2312" w:hAnsiTheme="minorHAnsi" w:hint="eastAsia"/>
          <w:color w:val="000000" w:themeColor="text1"/>
          <w:sz w:val="24"/>
        </w:rPr>
        <w:t>写</w:t>
      </w:r>
      <w:r w:rsidRPr="000A47E1">
        <w:rPr>
          <w:rFonts w:ascii="楷体_GB2312" w:eastAsia="楷体_GB2312" w:hAnsiTheme="minorHAnsi" w:hint="eastAsia"/>
          <w:color w:val="000000" w:themeColor="text1"/>
          <w:sz w:val="24"/>
        </w:rPr>
        <w:t>。</w:t>
      </w:r>
    </w:p>
    <w:p w:rsidR="00EF1163" w:rsidRDefault="00EF1163" w:rsidP="00EF1163">
      <w:pPr>
        <w:pStyle w:val="a6"/>
        <w:tabs>
          <w:tab w:val="left" w:pos="851"/>
        </w:tabs>
        <w:spacing w:line="360" w:lineRule="auto"/>
        <w:ind w:firstLine="480"/>
        <w:outlineLvl w:val="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②</w:t>
      </w:r>
      <w:r w:rsidRPr="00A6209B">
        <w:rPr>
          <w:rFonts w:ascii="楷体_GB2312" w:eastAsia="楷体_GB2312" w:hAnsiTheme="minorHAnsi" w:hint="eastAsia"/>
          <w:color w:val="000000" w:themeColor="text1"/>
          <w:sz w:val="24"/>
        </w:rPr>
        <w:t>项目支出绩效目标设定比例</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预算编制范围内全部预算项目数</w:t>
      </w:r>
      <w:r>
        <w:rPr>
          <w:rFonts w:ascii="楷体_GB2312" w:eastAsia="楷体_GB2312" w:hAnsiTheme="minorHAnsi" w:hint="eastAsia"/>
          <w:color w:val="000000" w:themeColor="text1"/>
          <w:sz w:val="24"/>
        </w:rPr>
        <w:t>”，是指单位决算报表的《支出决算表》中支出功能分类科目的</w:t>
      </w:r>
      <w:r w:rsidRPr="00E460F4">
        <w:rPr>
          <w:rFonts w:ascii="楷体_GB2312" w:eastAsia="楷体_GB2312" w:hAnsiTheme="minorHAnsi" w:hint="eastAsia"/>
          <w:color w:val="000000" w:themeColor="text1"/>
          <w:sz w:val="24"/>
          <w:em w:val="dot"/>
        </w:rPr>
        <w:t>项级科目</w:t>
      </w:r>
      <w:r>
        <w:rPr>
          <w:rFonts w:ascii="楷体_GB2312" w:eastAsia="楷体_GB2312" w:hAnsiTheme="minorHAnsi" w:hint="eastAsia"/>
          <w:color w:val="000000" w:themeColor="text1"/>
          <w:sz w:val="24"/>
        </w:rPr>
        <w:t>个数；“</w:t>
      </w:r>
      <w:r w:rsidRPr="00A6209B">
        <w:rPr>
          <w:rFonts w:ascii="楷体_GB2312" w:eastAsia="楷体_GB2312" w:hAnsiTheme="minorHAnsi" w:hint="eastAsia"/>
          <w:color w:val="000000" w:themeColor="text1"/>
          <w:sz w:val="24"/>
        </w:rPr>
        <w:t>绩效目标申报项目数</w:t>
      </w:r>
      <w:r>
        <w:rPr>
          <w:rFonts w:ascii="楷体_GB2312" w:eastAsia="楷体_GB2312" w:hAnsiTheme="minorHAnsi" w:hint="eastAsia"/>
          <w:color w:val="000000" w:themeColor="text1"/>
          <w:sz w:val="24"/>
        </w:rPr>
        <w:t>”，是指单位填报《</w:t>
      </w:r>
      <w:r w:rsidRPr="00A6209B">
        <w:rPr>
          <w:rFonts w:ascii="楷体_GB2312" w:eastAsia="楷体_GB2312" w:hAnsiTheme="minorHAnsi" w:hint="eastAsia"/>
          <w:color w:val="000000" w:themeColor="text1"/>
          <w:sz w:val="24"/>
        </w:rPr>
        <w:t>项目支出绩效目标申报表</w:t>
      </w:r>
      <w:r>
        <w:rPr>
          <w:rFonts w:ascii="楷体_GB2312" w:eastAsia="楷体_GB2312" w:hAnsiTheme="minorHAnsi" w:hint="eastAsia"/>
          <w:color w:val="000000" w:themeColor="text1"/>
          <w:sz w:val="24"/>
        </w:rPr>
        <w:t>》的项目个数。</w:t>
      </w:r>
    </w:p>
    <w:p w:rsidR="00EF1163" w:rsidRDefault="00EF1163" w:rsidP="00EF1163">
      <w:pPr>
        <w:pStyle w:val="a6"/>
        <w:tabs>
          <w:tab w:val="left" w:pos="851"/>
        </w:tabs>
        <w:spacing w:line="360" w:lineRule="auto"/>
        <w:ind w:firstLine="480"/>
        <w:outlineLvl w:val="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③</w:t>
      </w:r>
      <w:r w:rsidRPr="00A6209B">
        <w:rPr>
          <w:rFonts w:ascii="楷体_GB2312" w:eastAsia="楷体_GB2312" w:hAnsiTheme="minorHAnsi" w:hint="eastAsia"/>
          <w:color w:val="000000" w:themeColor="text1"/>
          <w:sz w:val="24"/>
        </w:rPr>
        <w:t>单位整体支出绩效目标设定比例</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支出</w:t>
      </w:r>
      <w:r>
        <w:rPr>
          <w:rFonts w:ascii="楷体_GB2312" w:eastAsia="楷体_GB2312" w:hAnsiTheme="minorHAnsi" w:hint="eastAsia"/>
          <w:color w:val="000000" w:themeColor="text1"/>
          <w:sz w:val="24"/>
        </w:rPr>
        <w:t>预算</w:t>
      </w:r>
      <w:r w:rsidRPr="00A6209B">
        <w:rPr>
          <w:rFonts w:ascii="楷体_GB2312" w:eastAsia="楷体_GB2312" w:hAnsiTheme="minorHAnsi" w:hint="eastAsia"/>
          <w:color w:val="000000" w:themeColor="text1"/>
          <w:sz w:val="24"/>
        </w:rPr>
        <w:t>金额</w:t>
      </w:r>
      <w:r>
        <w:rPr>
          <w:rFonts w:ascii="楷体_GB2312" w:eastAsia="楷体_GB2312" w:hAnsiTheme="minorHAnsi" w:hint="eastAsia"/>
          <w:color w:val="000000" w:themeColor="text1"/>
          <w:sz w:val="24"/>
        </w:rPr>
        <w:t>”，是指单位预算报表中填写的支出预算合计数，包括年初预算数和调整预算数（单位：元）；“</w:t>
      </w:r>
      <w:r w:rsidRPr="00AB6C7E">
        <w:rPr>
          <w:rFonts w:ascii="楷体_GB2312" w:eastAsia="楷体_GB2312" w:hAnsiTheme="minorHAnsi" w:hint="eastAsia"/>
          <w:color w:val="000000" w:themeColor="text1"/>
          <w:sz w:val="24"/>
        </w:rPr>
        <w:t>设定整体绩效目标的预算支出金额</w:t>
      </w:r>
      <w:r>
        <w:rPr>
          <w:rFonts w:ascii="楷体_GB2312" w:eastAsia="楷体_GB2312" w:hAnsiTheme="minorHAnsi" w:hint="eastAsia"/>
          <w:color w:val="000000" w:themeColor="text1"/>
          <w:sz w:val="24"/>
        </w:rPr>
        <w:t>”，是指单位《</w:t>
      </w:r>
      <w:r w:rsidRPr="00A6209B">
        <w:rPr>
          <w:rFonts w:ascii="楷体_GB2312" w:eastAsia="楷体_GB2312" w:hAnsiTheme="minorHAnsi" w:hint="eastAsia"/>
          <w:color w:val="000000" w:themeColor="text1"/>
          <w:sz w:val="24"/>
        </w:rPr>
        <w:t>部门（单位）整体支出绩效目标申报表</w:t>
      </w:r>
      <w:r>
        <w:rPr>
          <w:rFonts w:ascii="楷体_GB2312" w:eastAsia="楷体_GB2312" w:hAnsiTheme="minorHAnsi" w:hint="eastAsia"/>
          <w:color w:val="000000" w:themeColor="text1"/>
          <w:sz w:val="24"/>
        </w:rPr>
        <w:t>》中填列的预算金额总额（单位：元）。</w:t>
      </w:r>
    </w:p>
    <w:p w:rsidR="00EF1163" w:rsidRDefault="00EF1163" w:rsidP="00EF1163">
      <w:pPr>
        <w:pStyle w:val="a6"/>
        <w:tabs>
          <w:tab w:val="left" w:pos="851"/>
        </w:tabs>
        <w:spacing w:line="360" w:lineRule="auto"/>
        <w:ind w:firstLine="480"/>
        <w:outlineLvl w:val="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④</w:t>
      </w:r>
      <w:r w:rsidRPr="00A6209B">
        <w:rPr>
          <w:rFonts w:ascii="楷体_GB2312" w:eastAsia="楷体_GB2312" w:hAnsiTheme="minorHAnsi" w:hint="eastAsia"/>
          <w:color w:val="000000" w:themeColor="text1"/>
          <w:sz w:val="24"/>
        </w:rPr>
        <w:t>预算批复细化程度</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支出预算金额</w:t>
      </w:r>
      <w:r>
        <w:rPr>
          <w:rFonts w:ascii="楷体_GB2312" w:eastAsia="楷体_GB2312" w:hAnsiTheme="minorHAnsi" w:hint="eastAsia"/>
          <w:color w:val="000000" w:themeColor="text1"/>
          <w:sz w:val="24"/>
        </w:rPr>
        <w:t>”，同上；</w:t>
      </w:r>
      <w:r w:rsidRPr="000A47E1">
        <w:rPr>
          <w:rFonts w:ascii="楷体_GB2312" w:eastAsia="楷体_GB2312" w:hAnsiTheme="minorHAnsi" w:hint="eastAsia"/>
          <w:color w:val="000000" w:themeColor="text1"/>
          <w:sz w:val="24"/>
        </w:rPr>
        <w:t>“预算细化分解至各部门（或附属单位）项目的指标金额”，是指将支出预算细化至资金使用责任主体的金额</w:t>
      </w:r>
      <w:r>
        <w:rPr>
          <w:rFonts w:ascii="楷体_GB2312" w:eastAsia="楷体_GB2312" w:hAnsiTheme="minorHAnsi" w:hint="eastAsia"/>
          <w:color w:val="000000" w:themeColor="text1"/>
          <w:sz w:val="24"/>
        </w:rPr>
        <w:t>（单位：元），</w:t>
      </w:r>
      <w:r w:rsidRPr="000A47E1">
        <w:rPr>
          <w:rFonts w:ascii="楷体_GB2312" w:eastAsia="楷体_GB2312" w:hAnsiTheme="minorHAnsi" w:hint="eastAsia"/>
          <w:color w:val="000000" w:themeColor="text1"/>
          <w:sz w:val="24"/>
        </w:rPr>
        <w:t>该指标建议参考</w:t>
      </w:r>
      <w:r>
        <w:rPr>
          <w:rFonts w:ascii="楷体_GB2312" w:eastAsia="楷体_GB2312" w:hAnsiTheme="minorHAnsi" w:hint="eastAsia"/>
          <w:color w:val="000000" w:themeColor="text1"/>
          <w:sz w:val="24"/>
        </w:rPr>
        <w:t>单位</w:t>
      </w:r>
      <w:r w:rsidRPr="000A47E1">
        <w:rPr>
          <w:rFonts w:ascii="楷体_GB2312" w:eastAsia="楷体_GB2312" w:hAnsiTheme="minorHAnsi" w:hint="eastAsia"/>
          <w:color w:val="000000" w:themeColor="text1"/>
          <w:sz w:val="24"/>
        </w:rPr>
        <w:t>“预算指标内部分解表”等资料填</w:t>
      </w:r>
      <w:r>
        <w:rPr>
          <w:rFonts w:ascii="楷体_GB2312" w:eastAsia="楷体_GB2312" w:hAnsiTheme="minorHAnsi" w:hint="eastAsia"/>
          <w:color w:val="000000" w:themeColor="text1"/>
          <w:sz w:val="24"/>
        </w:rPr>
        <w:t>写</w:t>
      </w:r>
      <w:r w:rsidRPr="000A47E1">
        <w:rPr>
          <w:rFonts w:ascii="楷体_GB2312" w:eastAsia="楷体_GB2312" w:hAnsiTheme="minorHAnsi" w:hint="eastAsia"/>
          <w:color w:val="000000" w:themeColor="text1"/>
          <w:sz w:val="24"/>
        </w:rPr>
        <w:t>。</w:t>
      </w:r>
    </w:p>
    <w:p w:rsidR="00EF1163"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⑤</w:t>
      </w:r>
      <w:r w:rsidRPr="00A6209B">
        <w:rPr>
          <w:rFonts w:ascii="楷体_GB2312" w:eastAsia="楷体_GB2312" w:hAnsiTheme="minorHAnsi" w:hint="eastAsia"/>
          <w:color w:val="000000" w:themeColor="text1"/>
          <w:sz w:val="24"/>
        </w:rPr>
        <w:t>预算执行管控程度</w:t>
      </w:r>
      <w:r>
        <w:rPr>
          <w:rFonts w:ascii="楷体_GB2312" w:eastAsia="楷体_GB2312" w:hAnsiTheme="minorHAnsi" w:hint="eastAsia"/>
          <w:color w:val="000000" w:themeColor="text1"/>
          <w:sz w:val="24"/>
        </w:rPr>
        <w:t>。根据预算管理要求，单位应至少每个月份开展一次预算执行分析，因此将“数据一”设定为1</w:t>
      </w:r>
      <w:r>
        <w:rPr>
          <w:rFonts w:ascii="楷体_GB2312" w:eastAsia="楷体_GB2312" w:hAnsiTheme="minorHAnsi"/>
          <w:color w:val="000000" w:themeColor="text1"/>
          <w:sz w:val="24"/>
        </w:rPr>
        <w:t>2</w:t>
      </w:r>
      <w:r>
        <w:rPr>
          <w:rFonts w:ascii="楷体_GB2312" w:eastAsia="楷体_GB2312" w:hAnsiTheme="minorHAnsi" w:hint="eastAsia"/>
          <w:color w:val="000000" w:themeColor="text1"/>
          <w:sz w:val="24"/>
        </w:rPr>
        <w:t>（</w:t>
      </w:r>
      <w:proofErr w:type="gramStart"/>
      <w:r>
        <w:rPr>
          <w:rFonts w:ascii="楷体_GB2312" w:eastAsia="楷体_GB2312" w:hAnsiTheme="minorHAnsi" w:hint="eastAsia"/>
          <w:color w:val="000000" w:themeColor="text1"/>
          <w:sz w:val="24"/>
        </w:rPr>
        <w:t>个</w:t>
      </w:r>
      <w:proofErr w:type="gramEnd"/>
      <w:r>
        <w:rPr>
          <w:rFonts w:ascii="楷体_GB2312" w:eastAsia="楷体_GB2312" w:hAnsiTheme="minorHAnsi" w:hint="eastAsia"/>
          <w:color w:val="000000" w:themeColor="text1"/>
          <w:sz w:val="24"/>
        </w:rPr>
        <w:t>月）。</w:t>
      </w:r>
      <w:r w:rsidRPr="000A47E1">
        <w:rPr>
          <w:rFonts w:ascii="楷体_GB2312" w:eastAsia="楷体_GB2312" w:hAnsiTheme="minorHAnsi" w:hint="eastAsia"/>
          <w:color w:val="000000" w:themeColor="text1"/>
          <w:sz w:val="24"/>
        </w:rPr>
        <w:t>“</w:t>
      </w:r>
      <w:r>
        <w:rPr>
          <w:rFonts w:ascii="楷体_GB2312" w:eastAsia="楷体_GB2312" w:hAnsiTheme="minorHAnsi" w:hint="eastAsia"/>
          <w:color w:val="000000" w:themeColor="text1"/>
          <w:sz w:val="24"/>
        </w:rPr>
        <w:t>执行</w:t>
      </w:r>
      <w:r w:rsidRPr="000A47E1">
        <w:rPr>
          <w:rFonts w:ascii="楷体_GB2312" w:eastAsia="楷体_GB2312" w:hAnsiTheme="minorHAnsi" w:hint="eastAsia"/>
          <w:color w:val="000000" w:themeColor="text1"/>
          <w:sz w:val="24"/>
        </w:rPr>
        <w:t>预算分析的月份数”，是指</w:t>
      </w:r>
      <w:r>
        <w:rPr>
          <w:rFonts w:ascii="楷体_GB2312" w:eastAsia="楷体_GB2312" w:hAnsiTheme="minorHAnsi" w:hint="eastAsia"/>
          <w:color w:val="000000" w:themeColor="text1"/>
          <w:sz w:val="24"/>
        </w:rPr>
        <w:t>按月份统计的</w:t>
      </w:r>
      <w:r w:rsidRPr="000A47E1">
        <w:rPr>
          <w:rFonts w:ascii="楷体_GB2312" w:eastAsia="楷体_GB2312" w:hAnsiTheme="minorHAnsi" w:hint="eastAsia"/>
          <w:color w:val="000000" w:themeColor="text1"/>
          <w:sz w:val="24"/>
        </w:rPr>
        <w:t>预算</w:t>
      </w:r>
      <w:r>
        <w:rPr>
          <w:rFonts w:ascii="楷体_GB2312" w:eastAsia="楷体_GB2312" w:hAnsiTheme="minorHAnsi" w:hint="eastAsia"/>
          <w:color w:val="000000" w:themeColor="text1"/>
          <w:sz w:val="24"/>
        </w:rPr>
        <w:t>执行</w:t>
      </w:r>
      <w:r w:rsidRPr="000A47E1">
        <w:rPr>
          <w:rFonts w:ascii="楷体_GB2312" w:eastAsia="楷体_GB2312" w:hAnsiTheme="minorHAnsi" w:hint="eastAsia"/>
          <w:color w:val="000000" w:themeColor="text1"/>
          <w:sz w:val="24"/>
        </w:rPr>
        <w:t>分析</w:t>
      </w:r>
      <w:r>
        <w:rPr>
          <w:rFonts w:ascii="楷体_GB2312" w:eastAsia="楷体_GB2312" w:hAnsiTheme="minorHAnsi" w:hint="eastAsia"/>
          <w:color w:val="000000" w:themeColor="text1"/>
          <w:sz w:val="24"/>
        </w:rPr>
        <w:t>次数；该月份内单位开展预算执行分析，则计数为1;同一月份内多次开展预</w:t>
      </w:r>
      <w:r>
        <w:rPr>
          <w:rFonts w:ascii="楷体_GB2312" w:eastAsia="楷体_GB2312" w:hAnsiTheme="minorHAnsi" w:hint="eastAsia"/>
          <w:color w:val="000000" w:themeColor="text1"/>
          <w:sz w:val="24"/>
        </w:rPr>
        <w:lastRenderedPageBreak/>
        <w:t>算执行分析，也计数为1。</w:t>
      </w:r>
      <w:r w:rsidRPr="000A47E1">
        <w:rPr>
          <w:rFonts w:ascii="楷体_GB2312" w:eastAsia="楷体_GB2312" w:hAnsiTheme="minorHAnsi" w:hint="eastAsia"/>
          <w:color w:val="000000" w:themeColor="text1"/>
          <w:sz w:val="24"/>
        </w:rPr>
        <w:t>该指标建议参考</w:t>
      </w:r>
      <w:r>
        <w:rPr>
          <w:rFonts w:ascii="楷体_GB2312" w:eastAsia="楷体_GB2312" w:hAnsiTheme="minorHAnsi" w:hint="eastAsia"/>
          <w:color w:val="000000" w:themeColor="text1"/>
          <w:sz w:val="24"/>
        </w:rPr>
        <w:t>预算执行分析报告等</w:t>
      </w:r>
      <w:r w:rsidRPr="000A47E1">
        <w:rPr>
          <w:rFonts w:ascii="楷体_GB2312" w:eastAsia="楷体_GB2312" w:hAnsiTheme="minorHAnsi" w:hint="eastAsia"/>
          <w:color w:val="000000" w:themeColor="text1"/>
          <w:sz w:val="24"/>
        </w:rPr>
        <w:t>资料</w:t>
      </w:r>
      <w:r>
        <w:rPr>
          <w:rFonts w:ascii="楷体_GB2312" w:eastAsia="楷体_GB2312" w:hAnsiTheme="minorHAnsi" w:hint="eastAsia"/>
          <w:color w:val="000000" w:themeColor="text1"/>
          <w:sz w:val="24"/>
        </w:rPr>
        <w:t>填写</w:t>
      </w:r>
      <w:r w:rsidRPr="000A47E1">
        <w:rPr>
          <w:rFonts w:ascii="楷体_GB2312" w:eastAsia="楷体_GB2312" w:hAnsiTheme="minorHAnsi" w:hint="eastAsia"/>
          <w:color w:val="000000" w:themeColor="text1"/>
          <w:sz w:val="24"/>
        </w:rPr>
        <w:t>。</w:t>
      </w:r>
    </w:p>
    <w:p w:rsidR="00EF1163"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⑥</w:t>
      </w:r>
      <w:r w:rsidRPr="00A6209B">
        <w:rPr>
          <w:rFonts w:ascii="楷体_GB2312" w:eastAsia="楷体_GB2312" w:hAnsiTheme="minorHAnsi" w:hint="eastAsia"/>
          <w:color w:val="000000" w:themeColor="text1"/>
          <w:sz w:val="24"/>
        </w:rPr>
        <w:t>项目支出绩效目标完成情况</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绩效目标申报项目数</w:t>
      </w:r>
      <w:r>
        <w:rPr>
          <w:rFonts w:ascii="楷体_GB2312" w:eastAsia="楷体_GB2312" w:hAnsiTheme="minorHAnsi" w:hint="eastAsia"/>
          <w:color w:val="000000" w:themeColor="text1"/>
          <w:sz w:val="24"/>
        </w:rPr>
        <w:t>”，同上；“</w:t>
      </w:r>
      <w:r w:rsidRPr="00A6209B">
        <w:rPr>
          <w:rFonts w:ascii="楷体_GB2312" w:eastAsia="楷体_GB2312" w:hAnsiTheme="minorHAnsi" w:hint="eastAsia"/>
          <w:color w:val="000000" w:themeColor="text1"/>
          <w:sz w:val="24"/>
        </w:rPr>
        <w:t>绩效评价达标项目数</w:t>
      </w:r>
      <w:r>
        <w:rPr>
          <w:rFonts w:ascii="楷体_GB2312" w:eastAsia="楷体_GB2312" w:hAnsiTheme="minorHAnsi" w:hint="eastAsia"/>
          <w:color w:val="000000" w:themeColor="text1"/>
          <w:sz w:val="24"/>
        </w:rPr>
        <w:t>”，是指《</w:t>
      </w:r>
      <w:r w:rsidRPr="00A6209B">
        <w:rPr>
          <w:rFonts w:ascii="楷体_GB2312" w:eastAsia="楷体_GB2312" w:hAnsiTheme="minorHAnsi" w:hint="eastAsia"/>
          <w:color w:val="000000" w:themeColor="text1"/>
          <w:sz w:val="24"/>
        </w:rPr>
        <w:t>项目支出绩效自评表</w:t>
      </w:r>
      <w:r>
        <w:rPr>
          <w:rFonts w:ascii="楷体_GB2312" w:eastAsia="楷体_GB2312" w:hAnsiTheme="minorHAnsi" w:hint="eastAsia"/>
          <w:color w:val="000000" w:themeColor="text1"/>
          <w:sz w:val="24"/>
        </w:rPr>
        <w:t>》</w:t>
      </w:r>
      <w:proofErr w:type="gramStart"/>
      <w:r>
        <w:rPr>
          <w:rFonts w:ascii="楷体_GB2312" w:eastAsia="楷体_GB2312" w:hAnsiTheme="minorHAnsi" w:hint="eastAsia"/>
          <w:color w:val="000000" w:themeColor="text1"/>
          <w:sz w:val="24"/>
        </w:rPr>
        <w:t>中项目</w:t>
      </w:r>
      <w:proofErr w:type="gramEnd"/>
      <w:r>
        <w:rPr>
          <w:rFonts w:ascii="楷体_GB2312" w:eastAsia="楷体_GB2312" w:hAnsiTheme="minorHAnsi" w:hint="eastAsia"/>
          <w:color w:val="000000" w:themeColor="text1"/>
          <w:sz w:val="24"/>
        </w:rPr>
        <w:t>绩效目标实际完成情况达到9</w:t>
      </w:r>
      <w:r>
        <w:rPr>
          <w:rFonts w:ascii="楷体_GB2312" w:eastAsia="楷体_GB2312" w:hAnsiTheme="minorHAnsi"/>
          <w:color w:val="000000" w:themeColor="text1"/>
          <w:sz w:val="24"/>
        </w:rPr>
        <w:t>0%</w:t>
      </w:r>
      <w:r>
        <w:rPr>
          <w:rFonts w:ascii="楷体_GB2312" w:eastAsia="楷体_GB2312" w:hAnsiTheme="minorHAnsi" w:hint="eastAsia"/>
          <w:color w:val="000000" w:themeColor="text1"/>
          <w:sz w:val="24"/>
        </w:rPr>
        <w:t>以上的项目个数。</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（2）收支业务管理</w:t>
      </w:r>
    </w:p>
    <w:p w:rsidR="00EF1163" w:rsidRPr="00A6209B"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①</w:t>
      </w:r>
      <w:r w:rsidRPr="00A6209B">
        <w:rPr>
          <w:rFonts w:ascii="楷体_GB2312" w:eastAsia="楷体_GB2312" w:hAnsiTheme="minorHAnsi" w:hint="eastAsia"/>
          <w:color w:val="000000" w:themeColor="text1"/>
          <w:sz w:val="24"/>
        </w:rPr>
        <w:t>收支分级授权实施情况</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“一般授权实施</w:t>
      </w:r>
      <w:r>
        <w:rPr>
          <w:rFonts w:ascii="楷体_GB2312" w:eastAsia="楷体_GB2312" w:hAnsiTheme="minorHAnsi" w:hint="eastAsia"/>
          <w:color w:val="000000" w:themeColor="text1"/>
          <w:sz w:val="24"/>
        </w:rPr>
        <w:t>金额</w:t>
      </w:r>
      <w:r w:rsidRPr="00A6209B">
        <w:rPr>
          <w:rFonts w:ascii="楷体_GB2312" w:eastAsia="楷体_GB2312" w:hAnsiTheme="minorHAnsi" w:hint="eastAsia"/>
          <w:color w:val="000000" w:themeColor="text1"/>
          <w:sz w:val="24"/>
        </w:rPr>
        <w:t>”，是指单位报告年度内在收支业务活动开展过程中实施的严格执行分级授权程序的一般授权</w:t>
      </w:r>
      <w:r>
        <w:rPr>
          <w:rFonts w:ascii="楷体_GB2312" w:eastAsia="楷体_GB2312" w:hAnsiTheme="minorHAnsi" w:hint="eastAsia"/>
          <w:color w:val="000000" w:themeColor="text1"/>
          <w:sz w:val="24"/>
        </w:rPr>
        <w:t>金额（单位：元）；</w:t>
      </w:r>
      <w:r w:rsidRPr="00A6209B">
        <w:rPr>
          <w:rFonts w:ascii="楷体_GB2312" w:eastAsia="楷体_GB2312" w:hAnsiTheme="minorHAnsi" w:hint="eastAsia"/>
          <w:color w:val="000000" w:themeColor="text1"/>
          <w:sz w:val="24"/>
        </w:rPr>
        <w:t>“特殊授权实施</w:t>
      </w:r>
      <w:r>
        <w:rPr>
          <w:rFonts w:ascii="楷体_GB2312" w:eastAsia="楷体_GB2312" w:hAnsiTheme="minorHAnsi" w:hint="eastAsia"/>
          <w:color w:val="000000" w:themeColor="text1"/>
          <w:sz w:val="24"/>
        </w:rPr>
        <w:t>金额</w:t>
      </w:r>
      <w:r w:rsidRPr="00A6209B">
        <w:rPr>
          <w:rFonts w:ascii="楷体_GB2312" w:eastAsia="楷体_GB2312" w:hAnsiTheme="minorHAnsi" w:hint="eastAsia"/>
          <w:color w:val="000000" w:themeColor="text1"/>
          <w:sz w:val="24"/>
        </w:rPr>
        <w:t>”，是指单位报告年度内在收支业务活动开展过程中实施的由负责人全权负责、不必执行分级授权审批程序的特殊授权</w:t>
      </w:r>
      <w:r>
        <w:rPr>
          <w:rFonts w:ascii="楷体_GB2312" w:eastAsia="楷体_GB2312" w:hAnsiTheme="minorHAnsi" w:hint="eastAsia"/>
          <w:color w:val="000000" w:themeColor="text1"/>
          <w:sz w:val="24"/>
        </w:rPr>
        <w:t>金额（单位：元）</w:t>
      </w:r>
      <w:r w:rsidRPr="00A6209B">
        <w:rPr>
          <w:rFonts w:ascii="楷体_GB2312" w:eastAsia="楷体_GB2312" w:hAnsiTheme="minorHAnsi" w:hint="eastAsia"/>
          <w:color w:val="000000" w:themeColor="text1"/>
          <w:sz w:val="24"/>
        </w:rPr>
        <w:t>。</w:t>
      </w:r>
      <w:r>
        <w:rPr>
          <w:rFonts w:ascii="楷体_GB2312" w:eastAsia="楷体_GB2312" w:hAnsiTheme="minorHAnsi" w:hint="eastAsia"/>
          <w:color w:val="000000" w:themeColor="text1"/>
          <w:sz w:val="24"/>
        </w:rPr>
        <w:t>该指标建议参考支出审批单等资料填写。</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②</w:t>
      </w:r>
      <w:r w:rsidRPr="00A6209B">
        <w:rPr>
          <w:rFonts w:ascii="楷体_GB2312" w:eastAsia="楷体_GB2312" w:hAnsiTheme="minorHAnsi" w:hint="eastAsia"/>
          <w:color w:val="000000" w:themeColor="text1"/>
          <w:sz w:val="24"/>
        </w:rPr>
        <w:t>非税收入管控情况</w:t>
      </w:r>
      <w:r>
        <w:rPr>
          <w:rFonts w:ascii="楷体_GB2312" w:eastAsia="楷体_GB2312" w:hAnsiTheme="minorHAnsi" w:hint="eastAsia"/>
          <w:color w:val="000000" w:themeColor="text1"/>
          <w:sz w:val="24"/>
        </w:rPr>
        <w:t>。</w:t>
      </w:r>
      <w:r w:rsidRPr="00A6209B">
        <w:rPr>
          <w:rFonts w:ascii="楷体_GB2312" w:eastAsia="楷体_GB2312" w:hAnsiTheme="minorHAnsi" w:hint="eastAsia"/>
          <w:color w:val="000000" w:themeColor="text1"/>
          <w:sz w:val="24"/>
        </w:rPr>
        <w:t>“应上缴非税收入”，</w:t>
      </w:r>
      <w:r>
        <w:rPr>
          <w:rFonts w:ascii="楷体_GB2312" w:eastAsia="楷体_GB2312" w:hAnsiTheme="minorHAnsi" w:hint="eastAsia"/>
          <w:color w:val="000000" w:themeColor="text1"/>
          <w:sz w:val="24"/>
        </w:rPr>
        <w:t>是指单位决算报表的《非税收入征缴情况表》中纳入预算管理的非税收入合计数（单位：元）；</w:t>
      </w:r>
      <w:r w:rsidRPr="00A6209B">
        <w:rPr>
          <w:rFonts w:ascii="楷体_GB2312" w:eastAsia="楷体_GB2312" w:hAnsiTheme="minorHAnsi" w:hint="eastAsia"/>
          <w:color w:val="000000" w:themeColor="text1"/>
          <w:sz w:val="24"/>
        </w:rPr>
        <w:t>“实际上缴非税收入”，是指</w:t>
      </w:r>
      <w:r>
        <w:rPr>
          <w:rFonts w:ascii="楷体_GB2312" w:eastAsia="楷体_GB2312" w:hAnsiTheme="minorHAnsi" w:hint="eastAsia"/>
          <w:color w:val="000000" w:themeColor="text1"/>
          <w:sz w:val="24"/>
        </w:rPr>
        <w:t>单位决算报表的《非税收入征缴情况表》中纳入预算管理的</w:t>
      </w:r>
      <w:r w:rsidRPr="00E460F4">
        <w:rPr>
          <w:rFonts w:ascii="楷体_GB2312" w:eastAsia="楷体_GB2312" w:hAnsiTheme="minorHAnsi" w:hint="eastAsia"/>
          <w:color w:val="000000" w:themeColor="text1"/>
          <w:sz w:val="24"/>
          <w:em w:val="dot"/>
        </w:rPr>
        <w:t>已缴国库</w:t>
      </w:r>
      <w:r>
        <w:rPr>
          <w:rFonts w:ascii="楷体_GB2312" w:eastAsia="楷体_GB2312" w:hAnsiTheme="minorHAnsi" w:hint="eastAsia"/>
          <w:color w:val="000000" w:themeColor="text1"/>
          <w:sz w:val="24"/>
        </w:rPr>
        <w:t>合计数（单位：元）。</w:t>
      </w:r>
    </w:p>
    <w:p w:rsidR="00EF1163" w:rsidRPr="00E45881"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sidRPr="00E45881">
        <w:rPr>
          <w:rFonts w:ascii="楷体_GB2312" w:eastAsia="楷体_GB2312" w:hAnsiTheme="minorHAnsi" w:hint="eastAsia"/>
          <w:color w:val="000000" w:themeColor="text1"/>
          <w:sz w:val="24"/>
        </w:rPr>
        <w:t>③收入入账管控情况。“收入预算金额”，是指单位预算报表中填写的收入预算合计数，包括年初预算数和调整预算数（单位：元）；“收入实际入账金额”，是指单位决算报表中填写的收入决算合计数（单位：元）。</w:t>
      </w:r>
    </w:p>
    <w:p w:rsidR="00EF1163" w:rsidRPr="00E45881"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sidRPr="00E45881">
        <w:rPr>
          <w:rFonts w:ascii="楷体_GB2312" w:eastAsia="楷体_GB2312" w:hAnsiTheme="minorHAnsi" w:hint="eastAsia"/>
          <w:color w:val="000000" w:themeColor="text1"/>
          <w:sz w:val="24"/>
        </w:rPr>
        <w:t>④支出管理精细程度。“本单位适用的支出事项款级科目数”，是指单位预算报表所涉及的支出经济分类</w:t>
      </w:r>
      <w:proofErr w:type="gramStart"/>
      <w:r w:rsidRPr="00E45881">
        <w:rPr>
          <w:rFonts w:ascii="楷体_GB2312" w:eastAsia="楷体_GB2312" w:hAnsiTheme="minorHAnsi" w:hint="eastAsia"/>
          <w:color w:val="000000" w:themeColor="text1"/>
          <w:sz w:val="24"/>
        </w:rPr>
        <w:t>的款级科目</w:t>
      </w:r>
      <w:proofErr w:type="gramEnd"/>
      <w:r w:rsidRPr="00E45881">
        <w:rPr>
          <w:rFonts w:ascii="楷体_GB2312" w:eastAsia="楷体_GB2312" w:hAnsiTheme="minorHAnsi" w:hint="eastAsia"/>
          <w:color w:val="000000" w:themeColor="text1"/>
          <w:sz w:val="24"/>
        </w:rPr>
        <w:t>个数；“已严格执行管控制度的支出事项款级科目数”，是指收支业务管理制度中已经明确支出标准并且严格执行</w:t>
      </w:r>
      <w:proofErr w:type="gramStart"/>
      <w:r w:rsidRPr="00E45881">
        <w:rPr>
          <w:rFonts w:ascii="楷体_GB2312" w:eastAsia="楷体_GB2312" w:hAnsiTheme="minorHAnsi" w:hint="eastAsia"/>
          <w:color w:val="000000" w:themeColor="text1"/>
          <w:sz w:val="24"/>
        </w:rPr>
        <w:t>的款级经济</w:t>
      </w:r>
      <w:proofErr w:type="gramEnd"/>
      <w:r w:rsidRPr="00E45881">
        <w:rPr>
          <w:rFonts w:ascii="楷体_GB2312" w:eastAsia="楷体_GB2312" w:hAnsiTheme="minorHAnsi" w:hint="eastAsia"/>
          <w:color w:val="000000" w:themeColor="text1"/>
          <w:sz w:val="24"/>
        </w:rPr>
        <w:t>科目个数。该指标建议参考支出业务管理内部控制制度、支出申请审批单等资料填写。</w:t>
      </w:r>
    </w:p>
    <w:p w:rsidR="00EF1163" w:rsidRPr="00E45881"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sidRPr="00E45881">
        <w:rPr>
          <w:rFonts w:ascii="楷体_GB2312" w:eastAsia="楷体_GB2312" w:hAnsiTheme="minorHAnsi" w:hint="eastAsia"/>
          <w:color w:val="000000" w:themeColor="text1"/>
          <w:sz w:val="24"/>
        </w:rPr>
        <w:t>⑤支出付款管控情况。“支出预算金额”，同上；“实际付款的支出金额”，是指单位决算报表中的支出决算合计数（单位：元）。</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3</w:t>
      </w:r>
      <w:r>
        <w:rPr>
          <w:rFonts w:ascii="楷体_GB2312" w:eastAsia="楷体_GB2312" w:hAnsiTheme="minorHAnsi"/>
          <w:color w:val="000000" w:themeColor="text1"/>
          <w:sz w:val="24"/>
        </w:rPr>
        <w:t>.</w:t>
      </w:r>
      <w:r w:rsidRPr="00AB6C7E">
        <w:rPr>
          <w:rFonts w:ascii="楷体_GB2312" w:eastAsia="楷体_GB2312" w:hAnsiTheme="minorHAnsi" w:hint="eastAsia"/>
          <w:color w:val="000000" w:themeColor="text1"/>
          <w:sz w:val="24"/>
        </w:rPr>
        <w:t>政府采购业务管理</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①</w:t>
      </w:r>
      <w:r w:rsidRPr="00AB6C7E">
        <w:rPr>
          <w:rFonts w:ascii="楷体_GB2312" w:eastAsia="楷体_GB2312" w:hAnsiTheme="minorHAnsi" w:hint="eastAsia"/>
          <w:color w:val="000000" w:themeColor="text1"/>
          <w:sz w:val="24"/>
        </w:rPr>
        <w:t>采购预算完成情况</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本年计划采购金额</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，是指</w:t>
      </w:r>
      <w:r>
        <w:rPr>
          <w:rFonts w:ascii="楷体_GB2312" w:eastAsia="楷体_GB2312" w:hAnsiTheme="minorHAnsi" w:hint="eastAsia"/>
          <w:color w:val="000000" w:themeColor="text1"/>
          <w:sz w:val="24"/>
        </w:rPr>
        <w:t>本年单位</w:t>
      </w:r>
      <w:r w:rsidRPr="00AB6C7E">
        <w:rPr>
          <w:rFonts w:ascii="楷体_GB2312" w:eastAsia="楷体_GB2312" w:hAnsiTheme="minorHAnsi" w:hint="eastAsia"/>
          <w:color w:val="000000" w:themeColor="text1"/>
          <w:sz w:val="24"/>
        </w:rPr>
        <w:t>预算批复中的政府采购预算</w:t>
      </w:r>
      <w:r>
        <w:rPr>
          <w:rFonts w:ascii="楷体_GB2312" w:eastAsia="楷体_GB2312" w:hAnsiTheme="minorHAnsi" w:hint="eastAsia"/>
          <w:color w:val="000000" w:themeColor="text1"/>
          <w:sz w:val="24"/>
        </w:rPr>
        <w:t>金额</w:t>
      </w:r>
      <w:r w:rsidRPr="00AB6C7E">
        <w:rPr>
          <w:rFonts w:ascii="楷体_GB2312" w:eastAsia="楷体_GB2312" w:hAnsiTheme="minorHAnsi" w:hint="eastAsia"/>
          <w:color w:val="000000" w:themeColor="text1"/>
          <w:sz w:val="24"/>
        </w:rPr>
        <w:t>和</w:t>
      </w:r>
      <w:r>
        <w:rPr>
          <w:rFonts w:ascii="楷体_GB2312" w:eastAsia="楷体_GB2312" w:hAnsiTheme="minorHAnsi" w:hint="eastAsia"/>
          <w:color w:val="000000" w:themeColor="text1"/>
          <w:sz w:val="24"/>
        </w:rPr>
        <w:t>采购预算调整金额的</w:t>
      </w:r>
      <w:r w:rsidRPr="00AB6C7E">
        <w:rPr>
          <w:rFonts w:ascii="楷体_GB2312" w:eastAsia="楷体_GB2312" w:hAnsiTheme="minorHAnsi" w:hint="eastAsia"/>
          <w:color w:val="000000" w:themeColor="text1"/>
          <w:sz w:val="24"/>
        </w:rPr>
        <w:t>合计</w:t>
      </w:r>
      <w:r>
        <w:rPr>
          <w:rFonts w:ascii="楷体_GB2312" w:eastAsia="楷体_GB2312" w:hAnsiTheme="minorHAnsi" w:hint="eastAsia"/>
          <w:color w:val="000000" w:themeColor="text1"/>
          <w:sz w:val="24"/>
        </w:rPr>
        <w:t>数（单位：</w:t>
      </w:r>
      <w:r>
        <w:rPr>
          <w:rFonts w:ascii="楷体_GB2312" w:eastAsia="楷体_GB2312" w:hAnsiTheme="minorHAnsi" w:hint="eastAsia"/>
          <w:color w:val="000000" w:themeColor="text1"/>
          <w:sz w:val="24"/>
        </w:rPr>
        <w:lastRenderedPageBreak/>
        <w:t>元）；</w:t>
      </w:r>
      <w:r w:rsidRPr="00AB6C7E">
        <w:rPr>
          <w:rFonts w:ascii="楷体_GB2312" w:eastAsia="楷体_GB2312" w:hAnsiTheme="minorHAnsi" w:hint="eastAsia"/>
          <w:color w:val="000000" w:themeColor="text1"/>
          <w:sz w:val="24"/>
        </w:rPr>
        <w:t>“本年实际采购金额”，是指</w:t>
      </w:r>
      <w:r>
        <w:rPr>
          <w:rFonts w:ascii="楷体_GB2312" w:eastAsia="楷体_GB2312" w:hAnsiTheme="minorHAnsi" w:hint="eastAsia"/>
          <w:color w:val="000000" w:themeColor="text1"/>
          <w:sz w:val="24"/>
        </w:rPr>
        <w:t>实际完成</w:t>
      </w:r>
      <w:r w:rsidRPr="00AB6C7E">
        <w:rPr>
          <w:rFonts w:ascii="楷体_GB2312" w:eastAsia="楷体_GB2312" w:hAnsiTheme="minorHAnsi" w:hint="eastAsia"/>
          <w:color w:val="000000" w:themeColor="text1"/>
          <w:sz w:val="24"/>
        </w:rPr>
        <w:t>的采购金额，</w:t>
      </w:r>
      <w:r>
        <w:rPr>
          <w:rFonts w:ascii="楷体_GB2312" w:eastAsia="楷体_GB2312" w:hAnsiTheme="minorHAnsi" w:hint="eastAsia"/>
          <w:color w:val="000000" w:themeColor="text1"/>
          <w:sz w:val="24"/>
        </w:rPr>
        <w:t>即采购决算金额（单位：元）</w:t>
      </w:r>
      <w:r w:rsidRPr="00AB6C7E">
        <w:rPr>
          <w:rFonts w:ascii="楷体_GB2312" w:eastAsia="楷体_GB2312" w:hAnsiTheme="minorHAnsi" w:hint="eastAsia"/>
          <w:color w:val="000000" w:themeColor="text1"/>
          <w:sz w:val="24"/>
        </w:rPr>
        <w:t>。</w:t>
      </w:r>
      <w:r>
        <w:rPr>
          <w:rFonts w:ascii="楷体_GB2312" w:eastAsia="楷体_GB2312" w:hAnsiTheme="minorHAnsi" w:hint="eastAsia"/>
          <w:color w:val="000000" w:themeColor="text1"/>
          <w:sz w:val="24"/>
        </w:rPr>
        <w:t>该指标建议参考采购明细表、采购合同、单位决算报表等资料填写。</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②</w:t>
      </w:r>
      <w:r w:rsidRPr="00AB6C7E">
        <w:rPr>
          <w:rFonts w:ascii="楷体_GB2312" w:eastAsia="楷体_GB2312" w:hAnsiTheme="minorHAnsi" w:hint="eastAsia"/>
          <w:color w:val="000000" w:themeColor="text1"/>
          <w:sz w:val="24"/>
        </w:rPr>
        <w:t>采购合同匹配情况。“本年实际采购金额”，同上；“合同</w:t>
      </w:r>
      <w:r>
        <w:rPr>
          <w:rFonts w:ascii="楷体_GB2312" w:eastAsia="楷体_GB2312" w:hAnsiTheme="minorHAnsi" w:hint="eastAsia"/>
          <w:color w:val="000000" w:themeColor="text1"/>
          <w:sz w:val="24"/>
        </w:rPr>
        <w:t>约定</w:t>
      </w:r>
      <w:r w:rsidRPr="00AB6C7E">
        <w:rPr>
          <w:rFonts w:ascii="楷体_GB2312" w:eastAsia="楷体_GB2312" w:hAnsiTheme="minorHAnsi" w:hint="eastAsia"/>
          <w:color w:val="000000" w:themeColor="text1"/>
          <w:sz w:val="24"/>
        </w:rPr>
        <w:t>的</w:t>
      </w:r>
      <w:r>
        <w:rPr>
          <w:rFonts w:ascii="楷体_GB2312" w:eastAsia="楷体_GB2312" w:hAnsiTheme="minorHAnsi" w:hint="eastAsia"/>
          <w:color w:val="000000" w:themeColor="text1"/>
          <w:sz w:val="24"/>
        </w:rPr>
        <w:t>本年</w:t>
      </w:r>
      <w:r w:rsidRPr="00AB6C7E">
        <w:rPr>
          <w:rFonts w:ascii="楷体_GB2312" w:eastAsia="楷体_GB2312" w:hAnsiTheme="minorHAnsi" w:hint="eastAsia"/>
          <w:color w:val="000000" w:themeColor="text1"/>
          <w:sz w:val="24"/>
        </w:rPr>
        <w:t>采购金额”，是指</w:t>
      </w:r>
      <w:r>
        <w:rPr>
          <w:rFonts w:ascii="楷体_GB2312" w:eastAsia="楷体_GB2312" w:hAnsiTheme="minorHAnsi" w:hint="eastAsia"/>
          <w:color w:val="000000" w:themeColor="text1"/>
          <w:sz w:val="24"/>
        </w:rPr>
        <w:t>已签订采购合同中列示的需在本年内完成采购的项目金额（单位：元）。该指标建议参考合同台账等资料填写。</w:t>
      </w:r>
    </w:p>
    <w:p w:rsidR="00EF1163" w:rsidRPr="00AB6C7E"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③</w:t>
      </w:r>
      <w:r w:rsidRPr="00AB6C7E">
        <w:rPr>
          <w:rFonts w:ascii="楷体_GB2312" w:eastAsia="楷体_GB2312" w:hAnsiTheme="minorHAnsi" w:hint="eastAsia"/>
          <w:color w:val="000000" w:themeColor="text1"/>
          <w:sz w:val="24"/>
        </w:rPr>
        <w:t>采购验收</w:t>
      </w:r>
      <w:r>
        <w:rPr>
          <w:rFonts w:ascii="楷体_GB2312" w:eastAsia="楷体_GB2312" w:hAnsiTheme="minorHAnsi" w:hint="eastAsia"/>
          <w:color w:val="000000" w:themeColor="text1"/>
          <w:sz w:val="24"/>
        </w:rPr>
        <w:t>管控</w:t>
      </w:r>
      <w:r w:rsidRPr="00AB6C7E">
        <w:rPr>
          <w:rFonts w:ascii="楷体_GB2312" w:eastAsia="楷体_GB2312" w:hAnsiTheme="minorHAnsi" w:hint="eastAsia"/>
          <w:color w:val="000000" w:themeColor="text1"/>
          <w:sz w:val="24"/>
        </w:rPr>
        <w:t>情况</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本年实际采购金额</w:t>
      </w:r>
      <w:r>
        <w:rPr>
          <w:rFonts w:ascii="楷体_GB2312" w:eastAsia="楷体_GB2312" w:hAnsiTheme="minorHAnsi" w:hint="eastAsia"/>
          <w:color w:val="000000" w:themeColor="text1"/>
          <w:sz w:val="24"/>
        </w:rPr>
        <w:t>”，同上；“已</w:t>
      </w:r>
      <w:r w:rsidRPr="00AB6C7E">
        <w:rPr>
          <w:rFonts w:ascii="楷体_GB2312" w:eastAsia="楷体_GB2312" w:hAnsiTheme="minorHAnsi" w:hint="eastAsia"/>
          <w:color w:val="000000" w:themeColor="text1"/>
          <w:sz w:val="24"/>
        </w:rPr>
        <w:t>验收</w:t>
      </w:r>
      <w:r>
        <w:rPr>
          <w:rFonts w:ascii="楷体_GB2312" w:eastAsia="楷体_GB2312" w:hAnsiTheme="minorHAnsi" w:hint="eastAsia"/>
          <w:color w:val="000000" w:themeColor="text1"/>
          <w:sz w:val="24"/>
        </w:rPr>
        <w:t>的采购</w:t>
      </w:r>
      <w:r w:rsidRPr="00AB6C7E">
        <w:rPr>
          <w:rFonts w:ascii="楷体_GB2312" w:eastAsia="楷体_GB2312" w:hAnsiTheme="minorHAnsi" w:hint="eastAsia"/>
          <w:color w:val="000000" w:themeColor="text1"/>
          <w:sz w:val="24"/>
        </w:rPr>
        <w:t>金额</w:t>
      </w:r>
      <w:r>
        <w:rPr>
          <w:rFonts w:ascii="楷体_GB2312" w:eastAsia="楷体_GB2312" w:hAnsiTheme="minorHAnsi" w:hint="eastAsia"/>
          <w:color w:val="000000" w:themeColor="text1"/>
          <w:sz w:val="24"/>
        </w:rPr>
        <w:t>”，是指符合政府采购业务管理内部控制制度中关于采购验收的要求，一般应由</w:t>
      </w:r>
      <w:r w:rsidRPr="00AB6C7E">
        <w:rPr>
          <w:rFonts w:ascii="楷体_GB2312" w:eastAsia="楷体_GB2312" w:hAnsiTheme="minorHAnsi" w:hint="eastAsia"/>
          <w:color w:val="000000" w:themeColor="text1"/>
          <w:sz w:val="24"/>
        </w:rPr>
        <w:t>需求部门、采购部门、</w:t>
      </w:r>
      <w:r>
        <w:rPr>
          <w:rFonts w:ascii="楷体_GB2312" w:eastAsia="楷体_GB2312" w:hAnsiTheme="minorHAnsi" w:hint="eastAsia"/>
          <w:color w:val="000000" w:themeColor="text1"/>
          <w:sz w:val="24"/>
        </w:rPr>
        <w:t>资产</w:t>
      </w:r>
      <w:r w:rsidRPr="00AB6C7E">
        <w:rPr>
          <w:rFonts w:ascii="楷体_GB2312" w:eastAsia="楷体_GB2312" w:hAnsiTheme="minorHAnsi" w:hint="eastAsia"/>
          <w:color w:val="000000" w:themeColor="text1"/>
          <w:sz w:val="24"/>
        </w:rPr>
        <w:t>管理部门三方验收的</w:t>
      </w:r>
      <w:r>
        <w:rPr>
          <w:rFonts w:ascii="楷体_GB2312" w:eastAsia="楷体_GB2312" w:hAnsiTheme="minorHAnsi" w:hint="eastAsia"/>
          <w:color w:val="000000" w:themeColor="text1"/>
          <w:sz w:val="24"/>
        </w:rPr>
        <w:t>采购项目金额（单位：元）。</w:t>
      </w:r>
      <w:r w:rsidRPr="00AB6C7E">
        <w:rPr>
          <w:rFonts w:ascii="楷体_GB2312" w:eastAsia="楷体_GB2312" w:hAnsiTheme="minorHAnsi" w:hint="eastAsia"/>
          <w:color w:val="000000" w:themeColor="text1"/>
          <w:sz w:val="24"/>
        </w:rPr>
        <w:t>该指标建议参考</w:t>
      </w:r>
      <w:r>
        <w:rPr>
          <w:rFonts w:ascii="楷体_GB2312" w:eastAsia="楷体_GB2312" w:hAnsiTheme="minorHAnsi" w:hint="eastAsia"/>
          <w:color w:val="000000" w:themeColor="text1"/>
          <w:sz w:val="24"/>
        </w:rPr>
        <w:t>采购合同、</w:t>
      </w:r>
      <w:r w:rsidRPr="00AB6C7E">
        <w:rPr>
          <w:rFonts w:ascii="楷体_GB2312" w:eastAsia="楷体_GB2312" w:hAnsiTheme="minorHAnsi" w:hint="eastAsia"/>
          <w:color w:val="000000" w:themeColor="text1"/>
          <w:sz w:val="24"/>
        </w:rPr>
        <w:t>采购验收</w:t>
      </w:r>
      <w:r>
        <w:rPr>
          <w:rFonts w:ascii="楷体_GB2312" w:eastAsia="楷体_GB2312" w:hAnsiTheme="minorHAnsi" w:hint="eastAsia"/>
          <w:color w:val="000000" w:themeColor="text1"/>
          <w:sz w:val="24"/>
        </w:rPr>
        <w:t>记录表、采购验收报告</w:t>
      </w:r>
      <w:r w:rsidRPr="00AB6C7E">
        <w:rPr>
          <w:rFonts w:ascii="楷体_GB2312" w:eastAsia="楷体_GB2312" w:hAnsiTheme="minorHAnsi" w:hint="eastAsia"/>
          <w:color w:val="000000" w:themeColor="text1"/>
          <w:sz w:val="24"/>
        </w:rPr>
        <w:t>等资料填</w:t>
      </w:r>
      <w:r>
        <w:rPr>
          <w:rFonts w:ascii="楷体_GB2312" w:eastAsia="楷体_GB2312" w:hAnsiTheme="minorHAnsi" w:hint="eastAsia"/>
          <w:color w:val="000000" w:themeColor="text1"/>
          <w:sz w:val="24"/>
        </w:rPr>
        <w:t>写</w:t>
      </w:r>
      <w:r w:rsidRPr="00AB6C7E">
        <w:rPr>
          <w:rFonts w:ascii="楷体_GB2312" w:eastAsia="楷体_GB2312" w:hAnsiTheme="minorHAnsi" w:hint="eastAsia"/>
          <w:color w:val="000000" w:themeColor="text1"/>
          <w:sz w:val="24"/>
        </w:rPr>
        <w:t>。</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4</w:t>
      </w:r>
      <w:r>
        <w:rPr>
          <w:rFonts w:ascii="楷体_GB2312" w:eastAsia="楷体_GB2312" w:hAnsiTheme="minorHAnsi"/>
          <w:color w:val="000000" w:themeColor="text1"/>
          <w:sz w:val="24"/>
        </w:rPr>
        <w:t>.</w:t>
      </w:r>
      <w:r w:rsidRPr="00AB6C7E">
        <w:rPr>
          <w:rFonts w:ascii="楷体_GB2312" w:eastAsia="楷体_GB2312" w:hAnsiTheme="minorHAnsi" w:hint="eastAsia"/>
          <w:color w:val="000000" w:themeColor="text1"/>
          <w:sz w:val="24"/>
        </w:rPr>
        <w:t>国有资产业务管理</w:t>
      </w:r>
    </w:p>
    <w:p w:rsidR="00EF1163" w:rsidRPr="00AB6C7E"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①</w:t>
      </w:r>
      <w:r w:rsidRPr="00AB6C7E">
        <w:rPr>
          <w:rFonts w:ascii="楷体_GB2312" w:eastAsia="楷体_GB2312" w:hAnsiTheme="minorHAnsi" w:hint="eastAsia"/>
          <w:color w:val="000000" w:themeColor="text1"/>
          <w:sz w:val="24"/>
        </w:rPr>
        <w:t>资产账实相符程度</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年末总资产账面金额</w:t>
      </w:r>
      <w:r>
        <w:rPr>
          <w:rFonts w:ascii="楷体_GB2312" w:eastAsia="楷体_GB2312" w:hAnsiTheme="minorHAnsi" w:hint="eastAsia"/>
          <w:color w:val="000000" w:themeColor="text1"/>
          <w:sz w:val="24"/>
        </w:rPr>
        <w:t>”，是指单位决算报表《资产情况表》或单位国有资产报表中资产价值年末数（单位：元）；“</w:t>
      </w:r>
      <w:r w:rsidRPr="00AB6C7E">
        <w:rPr>
          <w:rFonts w:ascii="楷体_GB2312" w:eastAsia="楷体_GB2312" w:hAnsiTheme="minorHAnsi" w:hint="eastAsia"/>
          <w:color w:val="000000" w:themeColor="text1"/>
          <w:sz w:val="24"/>
        </w:rPr>
        <w:t>年末资产清查总额</w:t>
      </w:r>
      <w:r>
        <w:rPr>
          <w:rFonts w:ascii="楷体_GB2312" w:eastAsia="楷体_GB2312" w:hAnsiTheme="minorHAnsi" w:hint="eastAsia"/>
          <w:color w:val="000000" w:themeColor="text1"/>
          <w:sz w:val="24"/>
        </w:rPr>
        <w:t>”，是指单位资产清查报告中统计的年末单位资产价值总金额（单位：元）。</w:t>
      </w:r>
    </w:p>
    <w:p w:rsidR="00EF1163" w:rsidRPr="00AB6C7E"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②固定</w:t>
      </w:r>
      <w:r w:rsidRPr="00AB6C7E">
        <w:rPr>
          <w:rFonts w:ascii="楷体_GB2312" w:eastAsia="楷体_GB2312" w:hAnsiTheme="minorHAnsi" w:hint="eastAsia"/>
          <w:color w:val="000000" w:themeColor="text1"/>
          <w:sz w:val="24"/>
        </w:rPr>
        <w:t>资产验收管控情况</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固定资产</w:t>
      </w:r>
      <w:r>
        <w:rPr>
          <w:rFonts w:ascii="楷体_GB2312" w:eastAsia="楷体_GB2312" w:hAnsiTheme="minorHAnsi" w:hint="eastAsia"/>
          <w:color w:val="000000" w:themeColor="text1"/>
          <w:sz w:val="24"/>
        </w:rPr>
        <w:t>本期</w:t>
      </w:r>
      <w:r w:rsidRPr="00AB6C7E">
        <w:rPr>
          <w:rFonts w:ascii="楷体_GB2312" w:eastAsia="楷体_GB2312" w:hAnsiTheme="minorHAnsi" w:hint="eastAsia"/>
          <w:color w:val="000000" w:themeColor="text1"/>
          <w:sz w:val="24"/>
        </w:rPr>
        <w:t>增加额</w:t>
      </w:r>
      <w:r>
        <w:rPr>
          <w:rFonts w:ascii="楷体_GB2312" w:eastAsia="楷体_GB2312" w:hAnsiTheme="minorHAnsi" w:hint="eastAsia"/>
          <w:color w:val="000000" w:themeColor="text1"/>
          <w:sz w:val="24"/>
        </w:rPr>
        <w:t>”，是指单位国有资产报表《固定资产情况表》中本期增加的资产</w:t>
      </w:r>
      <w:r w:rsidRPr="00E460F4">
        <w:rPr>
          <w:rFonts w:ascii="楷体_GB2312" w:eastAsia="楷体_GB2312" w:hAnsiTheme="minorHAnsi" w:hint="eastAsia"/>
          <w:color w:val="000000" w:themeColor="text1"/>
          <w:sz w:val="24"/>
          <w:em w:val="dot"/>
        </w:rPr>
        <w:t>账面原值</w:t>
      </w:r>
      <w:r>
        <w:rPr>
          <w:rFonts w:ascii="楷体_GB2312" w:eastAsia="楷体_GB2312" w:hAnsiTheme="minorHAnsi" w:hint="eastAsia"/>
          <w:color w:val="000000" w:themeColor="text1"/>
          <w:sz w:val="24"/>
        </w:rPr>
        <w:t>（单位：元）；“</w:t>
      </w:r>
      <w:r w:rsidRPr="00AB6C7E">
        <w:rPr>
          <w:rFonts w:ascii="楷体_GB2312" w:eastAsia="楷体_GB2312" w:hAnsiTheme="minorHAnsi" w:hint="eastAsia"/>
          <w:color w:val="000000" w:themeColor="text1"/>
          <w:sz w:val="24"/>
        </w:rPr>
        <w:t>固定资产验收金额</w:t>
      </w:r>
      <w:r>
        <w:rPr>
          <w:rFonts w:ascii="楷体_GB2312" w:eastAsia="楷体_GB2312" w:hAnsiTheme="minorHAnsi" w:hint="eastAsia"/>
          <w:color w:val="000000" w:themeColor="text1"/>
          <w:sz w:val="24"/>
        </w:rPr>
        <w:t>”，是指有资产管理部门参与验收的，固定资产配置（包括调剂、购置、捐赠等各种方式取得）项目总金额（单位：元）。该指标建议参考资产登记表等资料填写。</w:t>
      </w:r>
      <w:r w:rsidRPr="00AB6C7E">
        <w:rPr>
          <w:rFonts w:ascii="楷体_GB2312" w:eastAsia="楷体_GB2312" w:hAnsiTheme="minorHAnsi" w:hint="eastAsia"/>
          <w:color w:val="000000" w:themeColor="text1"/>
          <w:sz w:val="24"/>
        </w:rPr>
        <w:tab/>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③固定</w:t>
      </w:r>
      <w:r w:rsidRPr="00AB6C7E">
        <w:rPr>
          <w:rFonts w:ascii="楷体_GB2312" w:eastAsia="楷体_GB2312" w:hAnsiTheme="minorHAnsi" w:hint="eastAsia"/>
          <w:color w:val="000000" w:themeColor="text1"/>
          <w:sz w:val="24"/>
        </w:rPr>
        <w:t>资产处置规范程度</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固定资产本期减少额</w:t>
      </w:r>
      <w:r>
        <w:rPr>
          <w:rFonts w:ascii="楷体_GB2312" w:eastAsia="楷体_GB2312" w:hAnsiTheme="minorHAnsi" w:hint="eastAsia"/>
          <w:color w:val="000000" w:themeColor="text1"/>
          <w:sz w:val="24"/>
        </w:rPr>
        <w:t>”，是指单位国有资产报表《固定资产情况表》中本期减少的资产</w:t>
      </w:r>
      <w:r w:rsidRPr="000A47E1">
        <w:rPr>
          <w:rFonts w:ascii="楷体_GB2312" w:eastAsia="楷体_GB2312" w:hAnsiTheme="minorHAnsi" w:hint="eastAsia"/>
          <w:color w:val="000000" w:themeColor="text1"/>
          <w:sz w:val="24"/>
          <w:em w:val="dot"/>
        </w:rPr>
        <w:t>账面原值</w:t>
      </w:r>
      <w:r>
        <w:rPr>
          <w:rFonts w:ascii="楷体_GB2312" w:eastAsia="楷体_GB2312" w:hAnsiTheme="minorHAnsi" w:hint="eastAsia"/>
          <w:color w:val="000000" w:themeColor="text1"/>
          <w:sz w:val="24"/>
        </w:rPr>
        <w:t>（单位：元）；“</w:t>
      </w:r>
      <w:r w:rsidRPr="00AB6C7E">
        <w:rPr>
          <w:rFonts w:ascii="楷体_GB2312" w:eastAsia="楷体_GB2312" w:hAnsiTheme="minorHAnsi" w:hint="eastAsia"/>
          <w:color w:val="000000" w:themeColor="text1"/>
          <w:sz w:val="24"/>
        </w:rPr>
        <w:t>固定资产处置审批金额</w:t>
      </w:r>
      <w:r>
        <w:rPr>
          <w:rFonts w:ascii="楷体_GB2312" w:eastAsia="楷体_GB2312" w:hAnsiTheme="minorHAnsi" w:hint="eastAsia"/>
          <w:color w:val="000000" w:themeColor="text1"/>
          <w:sz w:val="24"/>
        </w:rPr>
        <w:t>”，是</w:t>
      </w:r>
      <w:proofErr w:type="gramStart"/>
      <w:r>
        <w:rPr>
          <w:rFonts w:ascii="楷体_GB2312" w:eastAsia="楷体_GB2312" w:hAnsiTheme="minorHAnsi" w:hint="eastAsia"/>
          <w:color w:val="000000" w:themeColor="text1"/>
          <w:sz w:val="24"/>
        </w:rPr>
        <w:t>指严格</w:t>
      </w:r>
      <w:proofErr w:type="gramEnd"/>
      <w:r>
        <w:rPr>
          <w:rFonts w:ascii="楷体_GB2312" w:eastAsia="楷体_GB2312" w:hAnsiTheme="minorHAnsi" w:hint="eastAsia"/>
          <w:color w:val="000000" w:themeColor="text1"/>
          <w:sz w:val="24"/>
        </w:rPr>
        <w:t>按照单位国有资产业务管理制度中规定的资产处置审批权限及程序，实际审批的固定资产处置金额（单位：元）（本指标考核范围不包含固定资产出租出借涉及的金额）。该指标建议参考资产登记表、资产处置审批单、单位国有资产报表中的资产处置情况表等资料填写。</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lastRenderedPageBreak/>
        <w:t>④全部</w:t>
      </w:r>
      <w:r w:rsidRPr="00AB6C7E">
        <w:rPr>
          <w:rFonts w:ascii="楷体_GB2312" w:eastAsia="楷体_GB2312" w:hAnsiTheme="minorHAnsi" w:hint="eastAsia"/>
          <w:color w:val="000000" w:themeColor="text1"/>
          <w:sz w:val="24"/>
        </w:rPr>
        <w:t>资产处置收益管理情况</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资产处置收入总额</w:t>
      </w:r>
      <w:r>
        <w:rPr>
          <w:rFonts w:ascii="楷体_GB2312" w:eastAsia="楷体_GB2312" w:hAnsiTheme="minorHAnsi" w:hint="eastAsia"/>
          <w:color w:val="000000" w:themeColor="text1"/>
          <w:sz w:val="24"/>
        </w:rPr>
        <w:t>”，是指单位国有资产报表《资产处置情况表》中的本期处置收入总金额（单位：元）（本指标考核范围包含资产处置的全部方式）；“</w:t>
      </w:r>
      <w:r w:rsidRPr="00AB6C7E">
        <w:rPr>
          <w:rFonts w:ascii="楷体_GB2312" w:eastAsia="楷体_GB2312" w:hAnsiTheme="minorHAnsi" w:hint="eastAsia"/>
          <w:color w:val="000000" w:themeColor="text1"/>
          <w:sz w:val="24"/>
        </w:rPr>
        <w:t>实际上缴资产处置收入</w:t>
      </w:r>
      <w:r>
        <w:rPr>
          <w:rFonts w:ascii="楷体_GB2312" w:eastAsia="楷体_GB2312" w:hAnsiTheme="minorHAnsi" w:hint="eastAsia"/>
          <w:color w:val="000000" w:themeColor="text1"/>
          <w:sz w:val="24"/>
        </w:rPr>
        <w:t>”，是指单位国有资产报表《资产处置情况表》中的本期处置收入中的已缴金额（单位：元）。</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5</w:t>
      </w:r>
      <w:r>
        <w:rPr>
          <w:rFonts w:ascii="楷体_GB2312" w:eastAsia="楷体_GB2312" w:hAnsiTheme="minorHAnsi"/>
          <w:color w:val="000000" w:themeColor="text1"/>
          <w:sz w:val="24"/>
        </w:rPr>
        <w:t>.</w:t>
      </w:r>
      <w:r w:rsidRPr="00AB6C7E">
        <w:rPr>
          <w:rFonts w:ascii="楷体_GB2312" w:eastAsia="楷体_GB2312" w:hAnsiTheme="minorHAnsi" w:hint="eastAsia"/>
          <w:color w:val="000000" w:themeColor="text1"/>
          <w:sz w:val="24"/>
        </w:rPr>
        <w:t>建设项目业务管理</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①</w:t>
      </w:r>
      <w:r w:rsidRPr="00AB6C7E">
        <w:rPr>
          <w:rFonts w:ascii="楷体_GB2312" w:eastAsia="楷体_GB2312" w:hAnsiTheme="minorHAnsi" w:hint="eastAsia"/>
          <w:color w:val="000000" w:themeColor="text1"/>
          <w:sz w:val="24"/>
        </w:rPr>
        <w:t>项目投资计划完成情况</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年度投资计划总额</w:t>
      </w:r>
      <w:r>
        <w:rPr>
          <w:rFonts w:ascii="楷体_GB2312" w:eastAsia="楷体_GB2312" w:hAnsiTheme="minorHAnsi" w:hint="eastAsia"/>
          <w:color w:val="000000" w:themeColor="text1"/>
          <w:sz w:val="24"/>
        </w:rPr>
        <w:t>”，是指</w:t>
      </w:r>
      <w:r w:rsidRPr="000A47E1">
        <w:rPr>
          <w:rFonts w:ascii="楷体_GB2312" w:eastAsia="楷体_GB2312" w:hAnsiTheme="minorHAnsi" w:hint="eastAsia"/>
          <w:color w:val="000000" w:themeColor="text1"/>
          <w:sz w:val="24"/>
        </w:rPr>
        <w:t>以</w:t>
      </w:r>
      <w:r w:rsidRPr="00E460F4">
        <w:rPr>
          <w:rFonts w:ascii="楷体_GB2312" w:eastAsia="楷体_GB2312" w:hAnsiTheme="minorHAnsi" w:hint="eastAsia"/>
          <w:color w:val="000000" w:themeColor="text1"/>
          <w:sz w:val="24"/>
          <w:em w:val="dot"/>
        </w:rPr>
        <w:t>预算年度</w:t>
      </w:r>
      <w:r w:rsidRPr="000A47E1">
        <w:rPr>
          <w:rFonts w:ascii="楷体_GB2312" w:eastAsia="楷体_GB2312" w:hAnsiTheme="minorHAnsi" w:hint="eastAsia"/>
          <w:color w:val="000000" w:themeColor="text1"/>
          <w:sz w:val="24"/>
        </w:rPr>
        <w:t>为统计口径的项目计划投资</w:t>
      </w:r>
      <w:r>
        <w:rPr>
          <w:rFonts w:ascii="楷体_GB2312" w:eastAsia="楷体_GB2312" w:hAnsiTheme="minorHAnsi" w:hint="eastAsia"/>
          <w:color w:val="000000" w:themeColor="text1"/>
          <w:sz w:val="24"/>
        </w:rPr>
        <w:t>金</w:t>
      </w:r>
      <w:r w:rsidRPr="000A47E1">
        <w:rPr>
          <w:rFonts w:ascii="楷体_GB2312" w:eastAsia="楷体_GB2312" w:hAnsiTheme="minorHAnsi" w:hint="eastAsia"/>
          <w:color w:val="000000" w:themeColor="text1"/>
          <w:sz w:val="24"/>
        </w:rPr>
        <w:t>额</w:t>
      </w:r>
      <w:r>
        <w:rPr>
          <w:rFonts w:ascii="楷体_GB2312" w:eastAsia="楷体_GB2312" w:hAnsiTheme="minorHAnsi" w:hint="eastAsia"/>
          <w:color w:val="000000" w:themeColor="text1"/>
          <w:sz w:val="24"/>
        </w:rPr>
        <w:t>（单位：元），</w:t>
      </w:r>
      <w:r w:rsidRPr="000A47E1">
        <w:rPr>
          <w:rFonts w:ascii="楷体_GB2312" w:eastAsia="楷体_GB2312" w:hAnsiTheme="minorHAnsi" w:hint="eastAsia"/>
          <w:color w:val="000000" w:themeColor="text1"/>
          <w:sz w:val="24"/>
        </w:rPr>
        <w:t>该指标建议参考投资计划</w:t>
      </w:r>
      <w:r>
        <w:rPr>
          <w:rFonts w:ascii="楷体_GB2312" w:eastAsia="楷体_GB2312" w:hAnsiTheme="minorHAnsi" w:hint="eastAsia"/>
          <w:color w:val="000000" w:themeColor="text1"/>
          <w:sz w:val="24"/>
        </w:rPr>
        <w:t>表</w:t>
      </w:r>
      <w:r w:rsidRPr="000A47E1">
        <w:rPr>
          <w:rFonts w:ascii="楷体_GB2312" w:eastAsia="楷体_GB2312" w:hAnsiTheme="minorHAnsi" w:hint="eastAsia"/>
          <w:color w:val="000000" w:themeColor="text1"/>
          <w:sz w:val="24"/>
        </w:rPr>
        <w:t>、</w:t>
      </w:r>
      <w:r>
        <w:rPr>
          <w:rFonts w:ascii="楷体_GB2312" w:eastAsia="楷体_GB2312" w:hAnsiTheme="minorHAnsi" w:hint="eastAsia"/>
          <w:color w:val="000000" w:themeColor="text1"/>
          <w:sz w:val="24"/>
        </w:rPr>
        <w:t>项目概</w:t>
      </w:r>
      <w:r w:rsidRPr="000A47E1">
        <w:rPr>
          <w:rFonts w:ascii="楷体_GB2312" w:eastAsia="楷体_GB2312" w:hAnsiTheme="minorHAnsi" w:hint="eastAsia"/>
          <w:color w:val="000000" w:themeColor="text1"/>
          <w:sz w:val="24"/>
        </w:rPr>
        <w:t>预算表等资料</w:t>
      </w:r>
      <w:r>
        <w:rPr>
          <w:rFonts w:ascii="楷体_GB2312" w:eastAsia="楷体_GB2312" w:hAnsiTheme="minorHAnsi" w:hint="eastAsia"/>
          <w:color w:val="000000" w:themeColor="text1"/>
          <w:sz w:val="24"/>
        </w:rPr>
        <w:t>填写；“</w:t>
      </w:r>
      <w:r w:rsidRPr="00AB6C7E">
        <w:rPr>
          <w:rFonts w:ascii="楷体_GB2312" w:eastAsia="楷体_GB2312" w:hAnsiTheme="minorHAnsi" w:hint="eastAsia"/>
          <w:color w:val="000000" w:themeColor="text1"/>
          <w:sz w:val="24"/>
        </w:rPr>
        <w:t>年度实际投资额</w:t>
      </w:r>
      <w:r>
        <w:rPr>
          <w:rFonts w:ascii="楷体_GB2312" w:eastAsia="楷体_GB2312" w:hAnsiTheme="minorHAnsi" w:hint="eastAsia"/>
          <w:color w:val="000000" w:themeColor="text1"/>
          <w:sz w:val="24"/>
        </w:rPr>
        <w:t>”，是指</w:t>
      </w:r>
      <w:r w:rsidRPr="00E460F4">
        <w:rPr>
          <w:rFonts w:ascii="楷体_GB2312" w:eastAsia="楷体_GB2312" w:hAnsiTheme="minorHAnsi" w:hint="eastAsia"/>
          <w:color w:val="000000" w:themeColor="text1"/>
          <w:sz w:val="24"/>
          <w:em w:val="dot"/>
        </w:rPr>
        <w:t>本年度</w:t>
      </w:r>
      <w:r>
        <w:rPr>
          <w:rFonts w:ascii="楷体_GB2312" w:eastAsia="楷体_GB2312" w:hAnsiTheme="minorHAnsi" w:hint="eastAsia"/>
          <w:color w:val="000000" w:themeColor="text1"/>
          <w:sz w:val="24"/>
        </w:rPr>
        <w:t>单位决算报表中基本建设类项目支出决算金额（单位：元）。</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②</w:t>
      </w:r>
      <w:r w:rsidRPr="00AB6C7E">
        <w:rPr>
          <w:rFonts w:ascii="楷体_GB2312" w:eastAsia="楷体_GB2312" w:hAnsiTheme="minorHAnsi" w:hint="eastAsia"/>
          <w:color w:val="000000" w:themeColor="text1"/>
          <w:sz w:val="24"/>
        </w:rPr>
        <w:t>项目资金管控情况</w:t>
      </w:r>
      <w:r>
        <w:rPr>
          <w:rFonts w:ascii="楷体_GB2312" w:eastAsia="楷体_GB2312" w:hAnsiTheme="minorHAnsi" w:hint="eastAsia"/>
          <w:color w:val="000000" w:themeColor="text1"/>
          <w:sz w:val="24"/>
        </w:rPr>
        <w:t>。“本年完工项目的预算</w:t>
      </w:r>
      <w:r w:rsidRPr="00AB6C7E">
        <w:rPr>
          <w:rFonts w:ascii="楷体_GB2312" w:eastAsia="楷体_GB2312" w:hAnsiTheme="minorHAnsi" w:hint="eastAsia"/>
          <w:color w:val="000000" w:themeColor="text1"/>
          <w:sz w:val="24"/>
        </w:rPr>
        <w:t>金额</w:t>
      </w:r>
      <w:r>
        <w:rPr>
          <w:rFonts w:ascii="楷体_GB2312" w:eastAsia="楷体_GB2312" w:hAnsiTheme="minorHAnsi" w:hint="eastAsia"/>
          <w:color w:val="000000" w:themeColor="text1"/>
          <w:sz w:val="24"/>
        </w:rPr>
        <w:t>”，是指对于</w:t>
      </w:r>
      <w:r w:rsidRPr="00E460F4">
        <w:rPr>
          <w:rFonts w:ascii="楷体_GB2312" w:eastAsia="楷体_GB2312" w:hAnsiTheme="minorHAnsi" w:hint="eastAsia"/>
          <w:color w:val="000000" w:themeColor="text1"/>
          <w:sz w:val="24"/>
          <w:em w:val="dot"/>
        </w:rPr>
        <w:t>在本年内完成竣工验收与决算</w:t>
      </w:r>
      <w:r>
        <w:rPr>
          <w:rFonts w:ascii="楷体_GB2312" w:eastAsia="楷体_GB2312" w:hAnsiTheme="minorHAnsi" w:hint="eastAsia"/>
          <w:color w:val="000000" w:themeColor="text1"/>
          <w:sz w:val="24"/>
        </w:rPr>
        <w:t>的建设项目的预算批复金额与预算调整金额的合计值（单位：元），该指标建议参考项目概预算报表、项目变更申请审批表等资料填写；“</w:t>
      </w:r>
      <w:r w:rsidRPr="00AB6C7E">
        <w:rPr>
          <w:rFonts w:ascii="楷体_GB2312" w:eastAsia="楷体_GB2312" w:hAnsiTheme="minorHAnsi" w:hint="eastAsia"/>
          <w:color w:val="000000" w:themeColor="text1"/>
          <w:sz w:val="24"/>
        </w:rPr>
        <w:t>本年完工项目的决算金额</w:t>
      </w:r>
      <w:r>
        <w:rPr>
          <w:rFonts w:ascii="楷体_GB2312" w:eastAsia="楷体_GB2312" w:hAnsiTheme="minorHAnsi" w:hint="eastAsia"/>
          <w:color w:val="000000" w:themeColor="text1"/>
          <w:sz w:val="24"/>
        </w:rPr>
        <w:t>”，是指建设项目决算报表中确认的总体项目决算金额（单位：元）。</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6</w:t>
      </w:r>
      <w:r>
        <w:rPr>
          <w:rFonts w:ascii="楷体_GB2312" w:eastAsia="楷体_GB2312" w:hAnsiTheme="minorHAnsi"/>
          <w:color w:val="000000" w:themeColor="text1"/>
          <w:sz w:val="24"/>
        </w:rPr>
        <w:t>.</w:t>
      </w:r>
      <w:r w:rsidRPr="00AB6C7E">
        <w:rPr>
          <w:rFonts w:ascii="楷体_GB2312" w:eastAsia="楷体_GB2312" w:hAnsiTheme="minorHAnsi" w:hint="eastAsia"/>
          <w:color w:val="000000" w:themeColor="text1"/>
          <w:sz w:val="24"/>
        </w:rPr>
        <w:t>合同业务管理</w:t>
      </w:r>
    </w:p>
    <w:p w:rsidR="00EF1163" w:rsidRPr="00E45881"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sidRPr="00E45881">
        <w:rPr>
          <w:rFonts w:ascii="楷体_GB2312" w:eastAsia="楷体_GB2312" w:hAnsiTheme="minorHAnsi" w:hint="eastAsia"/>
          <w:color w:val="000000" w:themeColor="text1"/>
          <w:sz w:val="24"/>
        </w:rPr>
        <w:t>①合同订立规范情况。“合同订立数”，是指单位本年度签订的全部合同个数；“经合法性审查的合同数”，是指在已签订的合同中，严格执行审核审批程序的合同，其中具有重大影响的合同需有法</w:t>
      </w:r>
      <w:proofErr w:type="gramStart"/>
      <w:r w:rsidRPr="00E45881">
        <w:rPr>
          <w:rFonts w:ascii="楷体_GB2312" w:eastAsia="楷体_GB2312" w:hAnsiTheme="minorHAnsi" w:hint="eastAsia"/>
          <w:color w:val="000000" w:themeColor="text1"/>
          <w:sz w:val="24"/>
        </w:rPr>
        <w:t>务</w:t>
      </w:r>
      <w:proofErr w:type="gramEnd"/>
      <w:r w:rsidRPr="00E45881">
        <w:rPr>
          <w:rFonts w:ascii="楷体_GB2312" w:eastAsia="楷体_GB2312" w:hAnsiTheme="minorHAnsi" w:hint="eastAsia"/>
          <w:color w:val="000000" w:themeColor="text1"/>
          <w:sz w:val="24"/>
        </w:rPr>
        <w:t>人员参与审批</w:t>
      </w:r>
      <w:r w:rsidRPr="00572B07">
        <w:rPr>
          <w:rFonts w:ascii="楷体_GB2312" w:eastAsia="楷体_GB2312" w:hAnsiTheme="minorHAnsi" w:hint="eastAsia"/>
          <w:color w:val="000000" w:themeColor="text1"/>
          <w:sz w:val="24"/>
          <w:em w:val="dot"/>
        </w:rPr>
        <w:t>并签字</w:t>
      </w:r>
      <w:r w:rsidRPr="00E45881">
        <w:rPr>
          <w:rFonts w:ascii="楷体_GB2312" w:eastAsia="楷体_GB2312" w:hAnsiTheme="minorHAnsi" w:hint="eastAsia"/>
          <w:color w:val="000000" w:themeColor="text1"/>
          <w:sz w:val="24"/>
        </w:rPr>
        <w:t>。该指标建议参考合同文本、合同台账等资料填写。</w:t>
      </w:r>
    </w:p>
    <w:p w:rsidR="00EF1163" w:rsidRDefault="00EF1163" w:rsidP="00EF1163">
      <w:pPr>
        <w:tabs>
          <w:tab w:val="left" w:pos="851"/>
        </w:tabs>
        <w:spacing w:line="360" w:lineRule="auto"/>
        <w:ind w:firstLineChars="175" w:firstLine="420"/>
        <w:rPr>
          <w:rFonts w:ascii="楷体_GB2312" w:eastAsia="楷体_GB2312" w:hAnsiTheme="minorHAnsi"/>
          <w:color w:val="000000" w:themeColor="text1"/>
          <w:sz w:val="24"/>
        </w:rPr>
      </w:pPr>
      <w:r w:rsidRPr="00E45881">
        <w:rPr>
          <w:rFonts w:ascii="楷体_GB2312" w:eastAsia="楷体_GB2312" w:hAnsiTheme="minorHAnsi" w:hint="eastAsia"/>
          <w:color w:val="000000" w:themeColor="text1"/>
          <w:sz w:val="24"/>
        </w:rPr>
        <w:t>②合同执行规范情况。“当期应完成合同数”，是指按照合同签订要求，本年度内应完成的合同个数；“到期完成合同数”，是指单位当期应完成合同总数中实际按期完成的合同个数，合同完成要以取得具体的合同成果验收证明为依据。该指标建议参考合同台账、成果验收证明等资料填写。</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（三）信息系统层面内部控制建设情况</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lastRenderedPageBreak/>
        <w:t>1</w:t>
      </w:r>
      <w:r w:rsidRPr="00E460F4">
        <w:rPr>
          <w:rFonts w:ascii="楷体_GB2312" w:eastAsia="楷体_GB2312" w:hAnsiTheme="minorHAnsi"/>
          <w:color w:val="000000" w:themeColor="text1"/>
          <w:sz w:val="24"/>
        </w:rPr>
        <w:t>.</w:t>
      </w:r>
      <w:r w:rsidRPr="00E460F4">
        <w:rPr>
          <w:rFonts w:ascii="楷体_GB2312" w:eastAsia="楷体_GB2312" w:hAnsiTheme="minorHAnsi" w:hint="eastAsia"/>
          <w:color w:val="000000" w:themeColor="text1"/>
          <w:sz w:val="24"/>
        </w:rPr>
        <w:t>本年内部控制信息系统建设</w:t>
      </w:r>
      <w:r>
        <w:rPr>
          <w:rFonts w:ascii="楷体_GB2312" w:eastAsia="楷体_GB2312" w:hAnsiTheme="minorHAnsi" w:hint="eastAsia"/>
          <w:color w:val="000000" w:themeColor="text1"/>
          <w:sz w:val="24"/>
        </w:rPr>
        <w:t>阶段与</w:t>
      </w:r>
      <w:r w:rsidRPr="00E460F4">
        <w:rPr>
          <w:rFonts w:ascii="楷体_GB2312" w:eastAsia="楷体_GB2312" w:hAnsiTheme="minorHAnsi" w:hint="eastAsia"/>
          <w:color w:val="000000" w:themeColor="text1"/>
          <w:sz w:val="24"/>
        </w:rPr>
        <w:t>投入资金规模</w:t>
      </w:r>
      <w:r>
        <w:rPr>
          <w:rFonts w:ascii="楷体_GB2312" w:eastAsia="楷体_GB2312" w:hAnsiTheme="minorHAnsi" w:hint="eastAsia"/>
          <w:color w:val="000000" w:themeColor="text1"/>
          <w:sz w:val="24"/>
        </w:rPr>
        <w:t>：根据单位内部控制信息系统建设情况，勾选并填写本年度</w:t>
      </w:r>
      <w:r w:rsidRPr="00E460F4">
        <w:rPr>
          <w:rFonts w:ascii="楷体_GB2312" w:eastAsia="楷体_GB2312" w:hAnsiTheme="minorHAnsi" w:hint="eastAsia"/>
          <w:color w:val="000000" w:themeColor="text1"/>
          <w:sz w:val="24"/>
        </w:rPr>
        <w:t>单位</w:t>
      </w:r>
      <w:r>
        <w:rPr>
          <w:rFonts w:ascii="楷体_GB2312" w:eastAsia="楷体_GB2312" w:hAnsiTheme="minorHAnsi" w:hint="eastAsia"/>
          <w:color w:val="000000" w:themeColor="text1"/>
          <w:sz w:val="24"/>
        </w:rPr>
        <w:t>用于</w:t>
      </w:r>
      <w:r w:rsidRPr="00E460F4">
        <w:rPr>
          <w:rFonts w:ascii="楷体_GB2312" w:eastAsia="楷体_GB2312" w:hAnsiTheme="minorHAnsi" w:hint="eastAsia"/>
          <w:color w:val="000000" w:themeColor="text1"/>
          <w:sz w:val="24"/>
        </w:rPr>
        <w:t>内部控制信息系统</w:t>
      </w:r>
      <w:r>
        <w:rPr>
          <w:rFonts w:ascii="楷体_GB2312" w:eastAsia="楷体_GB2312" w:hAnsiTheme="minorHAnsi" w:hint="eastAsia"/>
          <w:color w:val="000000" w:themeColor="text1"/>
          <w:sz w:val="24"/>
        </w:rPr>
        <w:t>建设的实际金额，以及用于系统维护的实际金额。</w:t>
      </w:r>
      <w:r w:rsidRPr="00663B91">
        <w:rPr>
          <w:rFonts w:ascii="楷体_GB2312" w:eastAsia="楷体_GB2312" w:hAnsiTheme="minorHAnsi" w:hint="eastAsia"/>
          <w:color w:val="000000" w:themeColor="text1"/>
          <w:sz w:val="24"/>
        </w:rPr>
        <w:t>若未进行建设投入或运行维护，则填写金额为0。</w:t>
      </w:r>
      <w:r>
        <w:rPr>
          <w:rFonts w:ascii="楷体_GB2312" w:eastAsia="楷体_GB2312" w:hAnsiTheme="minorHAnsi" w:hint="eastAsia"/>
          <w:color w:val="000000" w:themeColor="text1"/>
          <w:sz w:val="24"/>
        </w:rPr>
        <w:t>需附内部控制信息系统建设方案、内部控制系统建设合同文本、</w:t>
      </w:r>
      <w:r w:rsidRPr="00663B91">
        <w:rPr>
          <w:rFonts w:ascii="楷体_GB2312" w:eastAsia="楷体_GB2312" w:hAnsiTheme="minorHAnsi" w:hint="eastAsia"/>
          <w:color w:val="000000" w:themeColor="text1"/>
          <w:sz w:val="24"/>
        </w:rPr>
        <w:t>内部控制信息系统更新/改造/</w:t>
      </w:r>
      <w:r>
        <w:rPr>
          <w:rFonts w:ascii="楷体_GB2312" w:eastAsia="楷体_GB2312" w:hAnsiTheme="minorHAnsi" w:hint="eastAsia"/>
          <w:color w:val="000000" w:themeColor="text1"/>
          <w:sz w:val="24"/>
        </w:rPr>
        <w:t>升级方案、</w:t>
      </w:r>
      <w:r w:rsidRPr="00663B91">
        <w:rPr>
          <w:rFonts w:ascii="楷体_GB2312" w:eastAsia="楷体_GB2312" w:hAnsiTheme="minorHAnsi" w:hint="eastAsia"/>
          <w:color w:val="000000" w:themeColor="text1"/>
          <w:sz w:val="24"/>
        </w:rPr>
        <w:t>资金支付凭证</w:t>
      </w:r>
      <w:r w:rsidRPr="00E460F4">
        <w:rPr>
          <w:rFonts w:ascii="楷体_GB2312" w:eastAsia="楷体_GB2312" w:hAnsiTheme="minorHAnsi" w:hint="eastAsia"/>
          <w:color w:val="000000" w:themeColor="text1"/>
          <w:sz w:val="24"/>
        </w:rPr>
        <w:t>等</w:t>
      </w:r>
      <w:r>
        <w:rPr>
          <w:rFonts w:ascii="楷体_GB2312" w:eastAsia="楷体_GB2312" w:hAnsiTheme="minorHAnsi" w:hint="eastAsia"/>
          <w:color w:val="000000" w:themeColor="text1"/>
          <w:sz w:val="24"/>
        </w:rPr>
        <w:t>作为</w:t>
      </w:r>
      <w:r w:rsidRPr="00E460F4">
        <w:rPr>
          <w:rFonts w:ascii="楷体_GB2312" w:eastAsia="楷体_GB2312" w:hAnsiTheme="minorHAnsi" w:hint="eastAsia"/>
          <w:color w:val="000000" w:themeColor="text1"/>
          <w:sz w:val="24"/>
        </w:rPr>
        <w:t>佐证材料。</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2.内部控制信息系统建设方式</w:t>
      </w:r>
      <w:r>
        <w:rPr>
          <w:rFonts w:ascii="楷体_GB2312" w:eastAsia="楷体_GB2312" w:hAnsiTheme="minorHAnsi" w:hint="eastAsia"/>
          <w:color w:val="000000" w:themeColor="text1"/>
          <w:sz w:val="24"/>
        </w:rPr>
        <w:t>：根据单位内部控制信息系统建设情况勾选。</w:t>
      </w:r>
      <w:r w:rsidRPr="00AB6C7E">
        <w:rPr>
          <w:rFonts w:ascii="楷体_GB2312" w:eastAsia="楷体_GB2312" w:hAnsiTheme="minorHAnsi" w:hint="eastAsia"/>
          <w:color w:val="000000" w:themeColor="text1"/>
          <w:sz w:val="24"/>
        </w:rPr>
        <w:t>若勾选“外部协助”，需填写协助单位名称。</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3</w:t>
      </w:r>
      <w:r w:rsidRPr="00E460F4">
        <w:rPr>
          <w:rFonts w:ascii="楷体_GB2312" w:eastAsia="楷体_GB2312" w:hAnsiTheme="minorHAnsi"/>
          <w:color w:val="000000" w:themeColor="text1"/>
          <w:sz w:val="24"/>
        </w:rPr>
        <w:t>.</w:t>
      </w:r>
      <w:r w:rsidRPr="00E460F4">
        <w:rPr>
          <w:rFonts w:ascii="楷体_GB2312" w:eastAsia="楷体_GB2312" w:hAnsiTheme="minorHAnsi" w:hint="eastAsia"/>
          <w:color w:val="000000" w:themeColor="text1"/>
          <w:sz w:val="24"/>
        </w:rPr>
        <w:t>内部控制信息系统覆盖情况</w:t>
      </w:r>
      <w:r>
        <w:rPr>
          <w:rFonts w:ascii="楷体_GB2312" w:eastAsia="楷体_GB2312" w:hAnsiTheme="minorHAnsi" w:hint="eastAsia"/>
          <w:color w:val="000000" w:themeColor="text1"/>
          <w:sz w:val="24"/>
        </w:rPr>
        <w:t>：根据单位内部控制信息系统建设情况勾选。其中，对于只具有报表编报或信息记录功能的系统（模块），比如预</w:t>
      </w:r>
      <w:r w:rsidRPr="003B5674">
        <w:rPr>
          <w:rFonts w:ascii="楷体_GB2312" w:eastAsia="楷体_GB2312" w:hAnsiTheme="minorHAnsi" w:hint="eastAsia"/>
          <w:color w:val="000000" w:themeColor="text1"/>
          <w:sz w:val="24"/>
        </w:rPr>
        <w:t>决算报表系统</w:t>
      </w:r>
      <w:r>
        <w:rPr>
          <w:rFonts w:ascii="楷体_GB2312" w:eastAsia="楷体_GB2312" w:hAnsiTheme="minorHAnsi" w:hint="eastAsia"/>
          <w:color w:val="000000" w:themeColor="text1"/>
          <w:sz w:val="24"/>
        </w:rPr>
        <w:t>、</w:t>
      </w:r>
      <w:r w:rsidRPr="00AB6C7E">
        <w:rPr>
          <w:rFonts w:ascii="楷体_GB2312" w:eastAsia="楷体_GB2312" w:hAnsiTheme="minorHAnsi" w:hint="eastAsia"/>
          <w:color w:val="000000" w:themeColor="text1"/>
          <w:sz w:val="24"/>
        </w:rPr>
        <w:t>国库集中支付系统</w:t>
      </w:r>
      <w:r>
        <w:rPr>
          <w:rFonts w:ascii="楷体_GB2312" w:eastAsia="楷体_GB2312" w:hAnsiTheme="minorHAnsi" w:hint="eastAsia"/>
          <w:color w:val="000000" w:themeColor="text1"/>
          <w:sz w:val="24"/>
        </w:rPr>
        <w:t>、资产管理信息系统、内部控制报告填报软件等，难以实现内部控制管理要求，</w:t>
      </w:r>
      <w:r w:rsidRPr="00E460F4">
        <w:rPr>
          <w:rFonts w:ascii="楷体_GB2312" w:eastAsia="楷体_GB2312" w:hAnsiTheme="minorHAnsi" w:hint="eastAsia"/>
          <w:color w:val="000000" w:themeColor="text1"/>
          <w:sz w:val="24"/>
          <w:em w:val="dot"/>
        </w:rPr>
        <w:t>不属于</w:t>
      </w:r>
      <w:r>
        <w:rPr>
          <w:rFonts w:ascii="楷体_GB2312" w:eastAsia="楷体_GB2312" w:hAnsiTheme="minorHAnsi" w:hint="eastAsia"/>
          <w:color w:val="000000" w:themeColor="text1"/>
          <w:sz w:val="24"/>
        </w:rPr>
        <w:t>内部控制信息系统的组成模块。需附内部控制信息系统说明书、系统截图等作为佐证材料。</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4</w:t>
      </w:r>
      <w:r w:rsidRPr="00E460F4">
        <w:rPr>
          <w:rFonts w:ascii="楷体_GB2312" w:eastAsia="楷体_GB2312" w:hAnsiTheme="minorHAnsi"/>
          <w:color w:val="000000" w:themeColor="text1"/>
          <w:sz w:val="24"/>
        </w:rPr>
        <w:t>.</w:t>
      </w:r>
      <w:r w:rsidRPr="005F33E1">
        <w:rPr>
          <w:rFonts w:ascii="楷体_GB2312" w:eastAsia="楷体_GB2312" w:hAnsiTheme="minorHAnsi" w:hint="eastAsia"/>
          <w:color w:val="000000" w:themeColor="text1"/>
          <w:sz w:val="24"/>
        </w:rPr>
        <w:t>内部控制信息系统是否及时基于制度更新进行改造升级</w:t>
      </w:r>
      <w:r>
        <w:rPr>
          <w:rFonts w:ascii="楷体_GB2312" w:eastAsia="楷体_GB2312" w:hAnsiTheme="minorHAnsi" w:hint="eastAsia"/>
          <w:color w:val="000000" w:themeColor="text1"/>
          <w:sz w:val="24"/>
        </w:rPr>
        <w:t>：根据单位已完成的内部控制系统改造升级情况勾选，并填写系统模块更新时间（具体到月份）</w:t>
      </w:r>
      <w:r w:rsidRPr="00E45881">
        <w:rPr>
          <w:rFonts w:ascii="楷体_GB2312" w:eastAsia="楷体_GB2312" w:hAnsiTheme="minorHAnsi" w:hint="eastAsia"/>
          <w:color w:val="000000" w:themeColor="text1"/>
          <w:sz w:val="24"/>
        </w:rPr>
        <w:t>，本年新建信息系统也纳入本指标统计范畴。</w:t>
      </w:r>
      <w:r>
        <w:rPr>
          <w:rFonts w:ascii="楷体_GB2312" w:eastAsia="楷体_GB2312" w:hAnsiTheme="minorHAnsi" w:hint="eastAsia"/>
          <w:color w:val="000000" w:themeColor="text1"/>
          <w:sz w:val="24"/>
        </w:rPr>
        <w:t>需附系统设计方案、系统说明书、系统截图等作为佐证材料。</w:t>
      </w:r>
    </w:p>
    <w:p w:rsidR="00EF1163" w:rsidRPr="000A47E1"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5</w:t>
      </w:r>
      <w:r w:rsidRPr="00E460F4">
        <w:rPr>
          <w:rFonts w:ascii="楷体_GB2312" w:eastAsia="楷体_GB2312" w:hAnsiTheme="minorHAnsi"/>
          <w:color w:val="000000" w:themeColor="text1"/>
          <w:sz w:val="24"/>
        </w:rPr>
        <w:t>.</w:t>
      </w:r>
      <w:r w:rsidRPr="00E460F4">
        <w:rPr>
          <w:rFonts w:ascii="楷体_GB2312" w:eastAsia="楷体_GB2312" w:hAnsiTheme="minorHAnsi" w:hint="eastAsia"/>
          <w:color w:val="000000" w:themeColor="text1"/>
          <w:sz w:val="24"/>
        </w:rPr>
        <w:t>内部控制信息系统互联互通实现情况</w:t>
      </w:r>
      <w:r>
        <w:rPr>
          <w:rFonts w:ascii="楷体_GB2312" w:eastAsia="楷体_GB2312" w:hAnsiTheme="minorHAnsi" w:hint="eastAsia"/>
          <w:color w:val="000000" w:themeColor="text1"/>
          <w:sz w:val="24"/>
        </w:rPr>
        <w:t>：根据单位内部控制信息系统建设情况勾选。模块关联是指不同业务的系统模块之间的数据信息能够同步更新与实时共享。需附系统说明书、系统截图等作为佐证材料。</w:t>
      </w:r>
    </w:p>
    <w:p w:rsidR="00EF1163"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6.内部控制大数据平台建立情况</w:t>
      </w:r>
      <w:r>
        <w:rPr>
          <w:rFonts w:ascii="楷体_GB2312" w:eastAsia="楷体_GB2312" w:hAnsiTheme="minorHAnsi" w:hint="eastAsia"/>
          <w:color w:val="000000" w:themeColor="text1"/>
          <w:sz w:val="24"/>
        </w:rPr>
        <w:t>：根据单位内部控制信息系统建设以及数据整合情况勾选。</w:t>
      </w:r>
      <w:r w:rsidRPr="000A47E1">
        <w:rPr>
          <w:rFonts w:ascii="楷体_GB2312" w:eastAsia="楷体_GB2312" w:hAnsiTheme="minorHAnsi" w:hint="eastAsia"/>
          <w:color w:val="000000" w:themeColor="text1"/>
          <w:sz w:val="24"/>
        </w:rPr>
        <w:t>内部控制大数据平台</w:t>
      </w:r>
      <w:r>
        <w:rPr>
          <w:rFonts w:ascii="楷体_GB2312" w:eastAsia="楷体_GB2312" w:hAnsiTheme="minorHAnsi" w:hint="eastAsia"/>
          <w:color w:val="000000" w:themeColor="text1"/>
          <w:sz w:val="24"/>
        </w:rPr>
        <w:t>是指利用内部控制信息系统，搜集整合内部控制数据，并对数据进行分析，为管理决策提供信息支持。需附系统说明书、大数据平台构思方案、系统截图等作为佐证材料。</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（四）经验、问题、计划和建议</w:t>
      </w:r>
    </w:p>
    <w:p w:rsidR="00EF1163" w:rsidRPr="00E460F4"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t>1</w:t>
      </w:r>
      <w:r w:rsidRPr="00E460F4">
        <w:rPr>
          <w:rFonts w:ascii="楷体_GB2312" w:eastAsia="楷体_GB2312" w:hint="eastAsia"/>
          <w:color w:val="000000" w:themeColor="text1"/>
          <w:sz w:val="24"/>
        </w:rPr>
        <w:t>.</w:t>
      </w:r>
      <w:r w:rsidRPr="00E460F4">
        <w:rPr>
          <w:rFonts w:ascii="楷体_GB2312" w:eastAsia="楷体_GB2312" w:hAnsiTheme="minorHAnsi" w:hint="eastAsia"/>
          <w:color w:val="000000" w:themeColor="text1"/>
          <w:sz w:val="24"/>
        </w:rPr>
        <w:t>内部控制工作的经验、做法及取得的成效</w:t>
      </w:r>
      <w:r>
        <w:rPr>
          <w:rFonts w:ascii="楷体_GB2312" w:eastAsia="楷体_GB2312" w:hAnsiTheme="minorHAnsi" w:hint="eastAsia"/>
          <w:color w:val="000000" w:themeColor="text1"/>
          <w:sz w:val="24"/>
        </w:rPr>
        <w:t>：</w:t>
      </w:r>
      <w:r w:rsidRPr="00E460F4">
        <w:rPr>
          <w:rFonts w:ascii="楷体_GB2312" w:eastAsia="楷体_GB2312" w:hAnsiTheme="minorHAnsi" w:hint="eastAsia"/>
          <w:color w:val="000000" w:themeColor="text1"/>
          <w:sz w:val="24"/>
        </w:rPr>
        <w:t>填写单位在建立与实施内部控制的过程中总结出的经验、做法，以及在预算业务管理、收支业务管理、政府采购业务管理、资产管理、建设项目管理、合同管理等业务领域中建立与实施内部控制后取得的成效。</w:t>
      </w:r>
    </w:p>
    <w:p w:rsidR="00EF1163"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sidRPr="00E460F4">
        <w:rPr>
          <w:rFonts w:ascii="楷体_GB2312" w:eastAsia="楷体_GB2312" w:hAnsiTheme="minorHAnsi" w:hint="eastAsia"/>
          <w:color w:val="000000" w:themeColor="text1"/>
          <w:sz w:val="24"/>
        </w:rPr>
        <w:lastRenderedPageBreak/>
        <w:t>2</w:t>
      </w:r>
      <w:r w:rsidRPr="00E460F4">
        <w:rPr>
          <w:rFonts w:ascii="楷体_GB2312" w:eastAsia="楷体_GB2312" w:hint="eastAsia"/>
          <w:color w:val="000000" w:themeColor="text1"/>
          <w:sz w:val="24"/>
        </w:rPr>
        <w:t>.</w:t>
      </w:r>
      <w:r w:rsidRPr="00E460F4">
        <w:rPr>
          <w:rFonts w:ascii="楷体_GB2312" w:eastAsia="楷体_GB2312" w:hAnsiTheme="minorHAnsi" w:hint="eastAsia"/>
          <w:color w:val="000000" w:themeColor="text1"/>
          <w:sz w:val="24"/>
        </w:rPr>
        <w:t>内部控制工作中存在的问题与遇到的困难</w:t>
      </w:r>
      <w:r>
        <w:rPr>
          <w:rFonts w:ascii="楷体_GB2312" w:eastAsia="楷体_GB2312" w:hAnsiTheme="minorHAnsi" w:hint="eastAsia"/>
          <w:color w:val="000000" w:themeColor="text1"/>
          <w:sz w:val="24"/>
        </w:rPr>
        <w:t>：</w:t>
      </w:r>
      <w:r w:rsidRPr="00E460F4">
        <w:rPr>
          <w:rFonts w:ascii="楷体_GB2312" w:eastAsia="楷体_GB2312" w:hAnsiTheme="minorHAnsi" w:hint="eastAsia"/>
          <w:color w:val="000000" w:themeColor="text1"/>
          <w:sz w:val="24"/>
        </w:rPr>
        <w:t>填写单位在建立与实施内部控制过程中出现的问题、单位在自我评价过程中发现的问题以及工作中遇到的困难。纪检、巡视、审计、财政检查等外部检查发现的与本单位预算业务管理、收支业务管理、政府采购业务管理、资产管理、建设项目管理、合同管理等经济业务领域相关的内部控制问题，也应一并反映。</w:t>
      </w:r>
    </w:p>
    <w:p w:rsidR="00EF1163" w:rsidRDefault="00EF1163" w:rsidP="00EF1163">
      <w:pPr>
        <w:pStyle w:val="a6"/>
        <w:tabs>
          <w:tab w:val="left" w:pos="851"/>
        </w:tabs>
        <w:spacing w:line="360" w:lineRule="auto"/>
        <w:ind w:firstLine="480"/>
        <w:rPr>
          <w:rFonts w:ascii="楷体_GB2312" w:eastAsia="楷体_GB2312" w:hAnsiTheme="minorHAnsi"/>
          <w:color w:val="000000" w:themeColor="text1"/>
          <w:sz w:val="24"/>
        </w:rPr>
      </w:pPr>
      <w:r>
        <w:rPr>
          <w:rFonts w:ascii="楷体_GB2312" w:eastAsia="楷体_GB2312" w:hAnsiTheme="minorHAnsi" w:hint="eastAsia"/>
          <w:color w:val="000000" w:themeColor="text1"/>
          <w:sz w:val="24"/>
        </w:rPr>
        <w:t>3</w:t>
      </w:r>
      <w:r>
        <w:rPr>
          <w:rFonts w:ascii="楷体_GB2312" w:eastAsia="楷体_GB2312" w:hAnsiTheme="minorHAnsi"/>
          <w:color w:val="000000" w:themeColor="text1"/>
          <w:sz w:val="24"/>
        </w:rPr>
        <w:t>.</w:t>
      </w:r>
      <w:r>
        <w:rPr>
          <w:rFonts w:ascii="楷体_GB2312" w:eastAsia="楷体_GB2312" w:hAnsiTheme="minorHAnsi" w:hint="eastAsia"/>
          <w:color w:val="000000" w:themeColor="text1"/>
          <w:sz w:val="24"/>
        </w:rPr>
        <w:t>下一步内部控制工作计划：填写单位内部控制建设的工作安排，包括明确内部控制建设的主要方面和预期目标、人员与资金安排等内容。</w:t>
      </w:r>
    </w:p>
    <w:p w:rsidR="00EF1163" w:rsidRPr="002359BE" w:rsidRDefault="00EF1163" w:rsidP="00EF1163">
      <w:pPr>
        <w:pStyle w:val="a6"/>
        <w:tabs>
          <w:tab w:val="left" w:pos="851"/>
        </w:tabs>
        <w:spacing w:line="360" w:lineRule="auto"/>
        <w:ind w:firstLine="480"/>
      </w:pPr>
      <w:r>
        <w:rPr>
          <w:rFonts w:ascii="楷体_GB2312" w:eastAsia="楷体_GB2312" w:hAnsiTheme="minorHAnsi" w:hint="eastAsia"/>
          <w:color w:val="000000" w:themeColor="text1"/>
          <w:sz w:val="24"/>
        </w:rPr>
        <w:t>4</w:t>
      </w:r>
      <w:r>
        <w:rPr>
          <w:rFonts w:ascii="楷体_GB2312" w:eastAsia="楷体_GB2312" w:hAnsiTheme="minorHAnsi"/>
          <w:color w:val="000000" w:themeColor="text1"/>
          <w:sz w:val="24"/>
        </w:rPr>
        <w:t>.</w:t>
      </w:r>
      <w:r w:rsidRPr="002359BE">
        <w:rPr>
          <w:rFonts w:ascii="楷体_GB2312" w:eastAsia="楷体_GB2312" w:hAnsiTheme="minorHAnsi" w:hint="eastAsia"/>
          <w:color w:val="000000" w:themeColor="text1"/>
          <w:sz w:val="24"/>
        </w:rPr>
        <w:t>对当前行政事业单位内部控制工作的意见或建议</w:t>
      </w:r>
      <w:r>
        <w:rPr>
          <w:rFonts w:ascii="楷体_GB2312" w:eastAsia="楷体_GB2312" w:hAnsiTheme="minorHAnsi" w:hint="eastAsia"/>
          <w:color w:val="000000" w:themeColor="text1"/>
          <w:sz w:val="24"/>
        </w:rPr>
        <w:t>：填写基于本年内部控制建设的经验及问题总结，单位对于推进行政事业单位内部控制建设的意见或建议，可以包括但不局限于内部控制建设的组织形式、基本方向、建设难点等内容。</w:t>
      </w:r>
    </w:p>
    <w:p w:rsidR="00CF113C" w:rsidRPr="00EF1163" w:rsidRDefault="00CF113C">
      <w:bookmarkStart w:id="4" w:name="_GoBack"/>
      <w:bookmarkEnd w:id="4"/>
    </w:p>
    <w:sectPr w:rsidR="00CF113C" w:rsidRPr="00EF1163" w:rsidSect="000F6B46">
      <w:footerReference w:type="even" r:id="rId7"/>
      <w:footerReference w:type="default" r:id="rId8"/>
      <w:pgSz w:w="16838" w:h="11906" w:orient="landscape"/>
      <w:pgMar w:top="1800" w:right="1440" w:bottom="1800" w:left="1440" w:header="851" w:footer="49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896" w:rsidRDefault="00987896" w:rsidP="00EF1163">
      <w:r>
        <w:separator/>
      </w:r>
    </w:p>
  </w:endnote>
  <w:endnote w:type="continuationSeparator" w:id="0">
    <w:p w:rsidR="00987896" w:rsidRDefault="00987896" w:rsidP="00EF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0" w:rsidRDefault="00987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68A0" w:rsidRDefault="009878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0" w:rsidRDefault="009878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1163">
      <w:rPr>
        <w:rStyle w:val="a5"/>
        <w:noProof/>
      </w:rPr>
      <w:t>12</w:t>
    </w:r>
    <w:r>
      <w:rPr>
        <w:rStyle w:val="a5"/>
      </w:rPr>
      <w:fldChar w:fldCharType="end"/>
    </w:r>
  </w:p>
  <w:p w:rsidR="006868A0" w:rsidRDefault="009878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896" w:rsidRDefault="00987896" w:rsidP="00EF1163">
      <w:r>
        <w:separator/>
      </w:r>
    </w:p>
  </w:footnote>
  <w:footnote w:type="continuationSeparator" w:id="0">
    <w:p w:rsidR="00987896" w:rsidRDefault="00987896" w:rsidP="00EF1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0E"/>
    <w:rsid w:val="00987896"/>
    <w:rsid w:val="00CF113C"/>
    <w:rsid w:val="00EF1163"/>
    <w:rsid w:val="00F8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1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163"/>
    <w:rPr>
      <w:sz w:val="18"/>
      <w:szCs w:val="18"/>
    </w:rPr>
  </w:style>
  <w:style w:type="paragraph" w:styleId="a4">
    <w:name w:val="footer"/>
    <w:basedOn w:val="a"/>
    <w:link w:val="Char0"/>
    <w:unhideWhenUsed/>
    <w:rsid w:val="00EF11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F1163"/>
    <w:rPr>
      <w:sz w:val="18"/>
      <w:szCs w:val="18"/>
    </w:rPr>
  </w:style>
  <w:style w:type="character" w:styleId="a5">
    <w:name w:val="page number"/>
    <w:basedOn w:val="a0"/>
    <w:rsid w:val="00EF1163"/>
  </w:style>
  <w:style w:type="paragraph" w:styleId="a6">
    <w:name w:val="List Paragraph"/>
    <w:basedOn w:val="a"/>
    <w:uiPriority w:val="34"/>
    <w:qFormat/>
    <w:rsid w:val="00EF11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1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1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163"/>
    <w:rPr>
      <w:sz w:val="18"/>
      <w:szCs w:val="18"/>
    </w:rPr>
  </w:style>
  <w:style w:type="paragraph" w:styleId="a4">
    <w:name w:val="footer"/>
    <w:basedOn w:val="a"/>
    <w:link w:val="Char0"/>
    <w:unhideWhenUsed/>
    <w:rsid w:val="00EF11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F1163"/>
    <w:rPr>
      <w:sz w:val="18"/>
      <w:szCs w:val="18"/>
    </w:rPr>
  </w:style>
  <w:style w:type="character" w:styleId="a5">
    <w:name w:val="page number"/>
    <w:basedOn w:val="a0"/>
    <w:rsid w:val="00EF1163"/>
  </w:style>
  <w:style w:type="paragraph" w:styleId="a6">
    <w:name w:val="List Paragraph"/>
    <w:basedOn w:val="a"/>
    <w:uiPriority w:val="34"/>
    <w:qFormat/>
    <w:rsid w:val="00EF1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dc:creator>
  <cp:keywords/>
  <dc:description/>
  <cp:lastModifiedBy>陈静</cp:lastModifiedBy>
  <cp:revision>2</cp:revision>
  <dcterms:created xsi:type="dcterms:W3CDTF">2020-04-01T03:26:00Z</dcterms:created>
  <dcterms:modified xsi:type="dcterms:W3CDTF">2020-04-01T03:26:00Z</dcterms:modified>
</cp:coreProperties>
</file>