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FA" w:rsidRPr="006A45FA" w:rsidRDefault="006A45FA" w:rsidP="006A45FA">
      <w:pPr>
        <w:adjustRightInd w:val="0"/>
        <w:snapToGrid w:val="0"/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6A45FA">
        <w:rPr>
          <w:rFonts w:ascii="黑体" w:eastAsia="黑体" w:hAnsi="黑体" w:cs="仿宋_GB2312" w:hint="eastAsia"/>
          <w:sz w:val="32"/>
          <w:szCs w:val="32"/>
        </w:rPr>
        <w:t>附件</w:t>
      </w:r>
      <w:r w:rsidRPr="006A45FA">
        <w:rPr>
          <w:rFonts w:ascii="黑体" w:eastAsia="黑体" w:hAnsi="黑体" w:cs="仿宋_GB2312" w:hint="eastAsia"/>
          <w:sz w:val="32"/>
          <w:szCs w:val="32"/>
        </w:rPr>
        <w:t>1</w:t>
      </w:r>
    </w:p>
    <w:p w:rsidR="006A45FA" w:rsidRPr="006A45FA" w:rsidRDefault="006A45FA" w:rsidP="006A45FA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</w:pPr>
      <w:bookmarkStart w:id="0" w:name="_GoBack"/>
      <w:r w:rsidRPr="006A45FA"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  <w:t>东北大学校办企业资产评估项目备案申请表</w:t>
      </w:r>
    </w:p>
    <w:bookmarkEnd w:id="0"/>
    <w:p w:rsidR="006A45FA" w:rsidRDefault="006A45FA" w:rsidP="006A45FA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6A45FA" w:rsidRDefault="006A45FA" w:rsidP="006A45FA">
      <w:pPr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申请时间：    年  月  日</w:t>
      </w:r>
    </w:p>
    <w:p w:rsidR="006A45FA" w:rsidRDefault="006A45FA" w:rsidP="006A45FA">
      <w:pPr>
        <w:rPr>
          <w:rFonts w:ascii="宋体" w:hAnsi="宋体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92"/>
        <w:gridCol w:w="15"/>
        <w:gridCol w:w="2042"/>
        <w:gridCol w:w="2149"/>
        <w:gridCol w:w="2152"/>
      </w:tblGrid>
      <w:tr w:rsidR="006A45FA" w:rsidTr="00B23C49">
        <w:trPr>
          <w:trHeight w:val="605"/>
        </w:trPr>
        <w:tc>
          <w:tcPr>
            <w:tcW w:w="2255" w:type="dxa"/>
            <w:gridSpan w:val="3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评估对象</w:t>
            </w:r>
          </w:p>
        </w:tc>
        <w:tc>
          <w:tcPr>
            <w:tcW w:w="6343" w:type="dxa"/>
            <w:gridSpan w:val="3"/>
            <w:vAlign w:val="center"/>
          </w:tcPr>
          <w:p w:rsidR="006A45FA" w:rsidRDefault="006A45FA" w:rsidP="00B23C4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A45FA" w:rsidTr="00B23C49">
        <w:trPr>
          <w:trHeight w:val="605"/>
        </w:trPr>
        <w:tc>
          <w:tcPr>
            <w:tcW w:w="2255" w:type="dxa"/>
            <w:gridSpan w:val="3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拟开展的经济行为</w:t>
            </w:r>
          </w:p>
        </w:tc>
        <w:tc>
          <w:tcPr>
            <w:tcW w:w="6343" w:type="dxa"/>
            <w:gridSpan w:val="3"/>
            <w:vAlign w:val="center"/>
          </w:tcPr>
          <w:p w:rsidR="006A45FA" w:rsidRDefault="006A45FA" w:rsidP="00B23C4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A45FA" w:rsidTr="00B23C49">
        <w:trPr>
          <w:trHeight w:val="1852"/>
        </w:trPr>
        <w:tc>
          <w:tcPr>
            <w:tcW w:w="2255" w:type="dxa"/>
            <w:gridSpan w:val="3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该经济行为的批准单位、日期及批准文件名称</w:t>
            </w:r>
          </w:p>
        </w:tc>
        <w:tc>
          <w:tcPr>
            <w:tcW w:w="6343" w:type="dxa"/>
            <w:gridSpan w:val="3"/>
            <w:vAlign w:val="center"/>
          </w:tcPr>
          <w:p w:rsidR="006A45FA" w:rsidRDefault="006A45FA" w:rsidP="00B23C4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A45FA" w:rsidTr="00B23C49">
        <w:trPr>
          <w:trHeight w:val="605"/>
        </w:trPr>
        <w:tc>
          <w:tcPr>
            <w:tcW w:w="2255" w:type="dxa"/>
            <w:gridSpan w:val="3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评估对象占有企业</w:t>
            </w:r>
          </w:p>
        </w:tc>
        <w:tc>
          <w:tcPr>
            <w:tcW w:w="6343" w:type="dxa"/>
            <w:gridSpan w:val="3"/>
            <w:vAlign w:val="center"/>
          </w:tcPr>
          <w:p w:rsidR="006A45FA" w:rsidRDefault="006A45FA" w:rsidP="00B23C4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A45FA" w:rsidTr="00B23C49">
        <w:trPr>
          <w:trHeight w:val="605"/>
        </w:trPr>
        <w:tc>
          <w:tcPr>
            <w:tcW w:w="8598" w:type="dxa"/>
            <w:gridSpan w:val="6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评估报告逐级审核情况</w:t>
            </w:r>
          </w:p>
        </w:tc>
      </w:tr>
      <w:tr w:rsidR="006A45FA" w:rsidTr="00B23C49">
        <w:trPr>
          <w:trHeight w:val="4194"/>
        </w:trPr>
        <w:tc>
          <w:tcPr>
            <w:tcW w:w="2148" w:type="dxa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占有企业上一级企业意见：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企业公章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法定代表人签字：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占有企业上二级单位意见：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企业公章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法定代表人签字：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占有企业上三级单位意见：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企业公章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法定代表人签字：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占有企业上四级单位意见：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企业公章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法定代表人签字：</w:t>
            </w: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A45FA" w:rsidTr="00B23C49">
        <w:trPr>
          <w:trHeight w:val="686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经资办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经办人确认</w:t>
            </w:r>
          </w:p>
        </w:tc>
        <w:tc>
          <w:tcPr>
            <w:tcW w:w="6358" w:type="dxa"/>
            <w:gridSpan w:val="4"/>
            <w:tcBorders>
              <w:left w:val="single" w:sz="4" w:space="0" w:color="auto"/>
            </w:tcBorders>
            <w:vAlign w:val="center"/>
          </w:tcPr>
          <w:p w:rsidR="006A45FA" w:rsidRDefault="006A45FA" w:rsidP="00B23C49">
            <w:pPr>
              <w:ind w:firstLineChars="1600" w:firstLine="38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</w:p>
        </w:tc>
      </w:tr>
      <w:tr w:rsidR="006A45FA" w:rsidTr="00B23C49">
        <w:trPr>
          <w:trHeight w:val="686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经资委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会议审核结果及审核批准文件名称</w:t>
            </w:r>
          </w:p>
        </w:tc>
        <w:tc>
          <w:tcPr>
            <w:tcW w:w="6358" w:type="dxa"/>
            <w:gridSpan w:val="4"/>
            <w:tcBorders>
              <w:left w:val="single" w:sz="4" w:space="0" w:color="auto"/>
            </w:tcBorders>
            <w:vAlign w:val="center"/>
          </w:tcPr>
          <w:p w:rsidR="006A45FA" w:rsidRDefault="006A45FA" w:rsidP="00B23C4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A45FA" w:rsidTr="00B23C49">
        <w:trPr>
          <w:trHeight w:val="686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6A45FA" w:rsidRDefault="006A45FA" w:rsidP="00B23C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审批人确认</w:t>
            </w:r>
          </w:p>
        </w:tc>
        <w:tc>
          <w:tcPr>
            <w:tcW w:w="6358" w:type="dxa"/>
            <w:gridSpan w:val="4"/>
            <w:tcBorders>
              <w:left w:val="single" w:sz="4" w:space="0" w:color="auto"/>
            </w:tcBorders>
            <w:vAlign w:val="center"/>
          </w:tcPr>
          <w:p w:rsidR="006A45FA" w:rsidRDefault="006A45FA" w:rsidP="00B23C49">
            <w:pPr>
              <w:ind w:firstLineChars="1600" w:firstLine="38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</w:p>
        </w:tc>
      </w:tr>
    </w:tbl>
    <w:p w:rsidR="007B548F" w:rsidRPr="006A45FA" w:rsidRDefault="006A45FA" w:rsidP="006A45FA">
      <w:pPr>
        <w:spacing w:beforeLines="50" w:before="156"/>
      </w:pPr>
      <w:r>
        <w:rPr>
          <w:rFonts w:ascii="宋体" w:hAnsi="宋体" w:hint="eastAsia"/>
          <w:sz w:val="24"/>
          <w:szCs w:val="24"/>
        </w:rPr>
        <w:t>申请企业联系人：                                联系电话：</w:t>
      </w:r>
    </w:p>
    <w:sectPr w:rsidR="007B548F" w:rsidRPr="006A45FA">
      <w:footerReference w:type="default" r:id="rId5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58" w:rsidRDefault="006A45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A45FA">
      <w:rPr>
        <w:noProof/>
        <w:lang w:val="zh-CN" w:eastAsia="zh-CN"/>
      </w:rPr>
      <w:t>1</w:t>
    </w:r>
    <w:r>
      <w:fldChar w:fldCharType="end"/>
    </w:r>
  </w:p>
  <w:p w:rsidR="00501558" w:rsidRDefault="006A45F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FA"/>
    <w:rsid w:val="00023013"/>
    <w:rsid w:val="00032F40"/>
    <w:rsid w:val="00064A8D"/>
    <w:rsid w:val="000E1C44"/>
    <w:rsid w:val="003B0209"/>
    <w:rsid w:val="004164F9"/>
    <w:rsid w:val="004C23A4"/>
    <w:rsid w:val="0058721A"/>
    <w:rsid w:val="006A45FA"/>
    <w:rsid w:val="007B548F"/>
    <w:rsid w:val="007E6CB9"/>
    <w:rsid w:val="00881A2B"/>
    <w:rsid w:val="00A720E6"/>
    <w:rsid w:val="00C56B3C"/>
    <w:rsid w:val="00C82067"/>
    <w:rsid w:val="00DD29B9"/>
    <w:rsid w:val="00F8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F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A45F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6A4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A45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F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A45F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6A4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A45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</dc:creator>
  <cp:lastModifiedBy>王潇</cp:lastModifiedBy>
  <cp:revision>1</cp:revision>
  <dcterms:created xsi:type="dcterms:W3CDTF">2019-07-17T01:51:00Z</dcterms:created>
  <dcterms:modified xsi:type="dcterms:W3CDTF">2019-07-17T01:52:00Z</dcterms:modified>
</cp:coreProperties>
</file>