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b/>
          <w:spacing w:val="-14"/>
          <w:sz w:val="44"/>
          <w:szCs w:val="36"/>
        </w:rPr>
      </w:pPr>
      <w:bookmarkStart w:id="0" w:name="_GoBack"/>
      <w: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-753110</wp:posOffset>
            </wp:positionV>
            <wp:extent cx="1343025" cy="1666875"/>
            <wp:effectExtent l="0" t="0" r="9525" b="952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b/>
          <w:spacing w:val="-14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-668020</wp:posOffset>
                </wp:positionV>
                <wp:extent cx="899160" cy="407670"/>
                <wp:effectExtent l="0" t="0" r="15240" b="1143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7.35pt;margin-top:-52.6pt;height:32.1pt;width:70.8pt;z-index:251660288;mso-width-relative:page;mso-height-relative:page;" fillcolor="#FFFFFF" filled="t" stroked="f" coordsize="21600,21600" o:gfxdata="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RNm4vYAAAACwEAAA8AAAAAAAAAAQAgAAAAIgAAAGRycy9kb3du&#10;cmV2LnhtbFBLAQIUABQAAAAIAIdO4kB0nlDe/wEAAO4DAAAOAAAAAAAAAAEAIAAAACcBAABkcnMv&#10;ZTJvRG9jLnhtbF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  <w:t>2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pacing w:val="-14"/>
          <w:sz w:val="44"/>
          <w:szCs w:val="36"/>
        </w:rPr>
        <w:t>主要负责人和安全生产管理人员审核表</w:t>
      </w:r>
    </w:p>
    <w:p>
      <w:pPr>
        <w:spacing w:line="360" w:lineRule="auto"/>
        <w:ind w:firstLine="241" w:firstLineChars="1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□新办</w:t>
      </w:r>
      <w:r>
        <w:rPr>
          <w:rFonts w:ascii="黑体" w:hAnsi="黑体" w:eastAsia="黑体"/>
          <w:b/>
          <w:sz w:val="24"/>
        </w:rPr>
        <w:t xml:space="preserve">        </w:t>
      </w:r>
      <w:r>
        <w:rPr>
          <w:rFonts w:hint="eastAsia" w:ascii="黑体" w:hAnsi="黑体" w:eastAsia="黑体"/>
          <w:b/>
          <w:sz w:val="24"/>
        </w:rPr>
        <w:t>□复审</w:t>
      </w:r>
      <w:r>
        <w:rPr>
          <w:rFonts w:ascii="黑体" w:hAnsi="黑体" w:eastAsia="黑体"/>
          <w:b/>
          <w:sz w:val="24"/>
        </w:rPr>
        <w:t xml:space="preserve">       </w:t>
      </w:r>
    </w:p>
    <w:tbl>
      <w:tblPr>
        <w:tblStyle w:val="2"/>
        <w:tblW w:w="10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950"/>
        <w:gridCol w:w="184"/>
        <w:gridCol w:w="971"/>
        <w:gridCol w:w="588"/>
        <w:gridCol w:w="6"/>
        <w:gridCol w:w="433"/>
        <w:gridCol w:w="233"/>
        <w:gridCol w:w="565"/>
        <w:gridCol w:w="521"/>
        <w:gridCol w:w="1423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单位类型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□一般生产经营单位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□危险化学品经营单位（包含加油站、加气站、农药经营等）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□危险化学品生产单位</w:t>
            </w:r>
            <w:r>
              <w:rPr>
                <w:rFonts w:ascii="黑体" w:hAnsi="黑体" w:eastAsia="黑体"/>
                <w:b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 w:val="24"/>
              </w:rPr>
              <w:t>□烟花爆竹经营单位　　　□易制毒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□非煤矿山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</w:t>
            </w:r>
            <w:r>
              <w:rPr>
                <w:rFonts w:hint="eastAsia" w:ascii="黑体" w:hAnsi="黑体" w:eastAsia="黑体"/>
                <w:b/>
                <w:sz w:val="24"/>
              </w:rPr>
              <w:t>　</w:t>
            </w:r>
            <w:r>
              <w:rPr>
                <w:rFonts w:ascii="黑体" w:hAnsi="黑体" w:eastAsia="黑体"/>
                <w:b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>□冶金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</w:t>
            </w:r>
            <w:r>
              <w:rPr>
                <w:rFonts w:hint="eastAsia" w:ascii="黑体" w:hAnsi="黑体" w:eastAsia="黑体"/>
                <w:b/>
                <w:sz w:val="24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资格类别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□主要负责人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b/>
                <w:sz w:val="24"/>
              </w:rPr>
              <w:t>□安全生产管理人员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　　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　别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　　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二寸照片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(黏贴处)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工作单位</w:t>
            </w:r>
          </w:p>
        </w:tc>
        <w:tc>
          <w:tcPr>
            <w:tcW w:w="672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28" w:type="dxa"/>
            <w:vMerge w:val="continue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税号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（开发票用）</w:t>
            </w:r>
          </w:p>
        </w:tc>
        <w:tc>
          <w:tcPr>
            <w:tcW w:w="672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28" w:type="dxa"/>
            <w:vMerge w:val="continue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称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82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移动电话</w:t>
            </w:r>
          </w:p>
        </w:tc>
        <w:tc>
          <w:tcPr>
            <w:tcW w:w="194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18" w:space="0"/>
            </w:tcBorders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身份证号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</w:p>
        </w:tc>
        <w:tc>
          <w:tcPr>
            <w:tcW w:w="6724" w:type="dxa"/>
            <w:gridSpan w:val="11"/>
            <w:tcBorders>
              <w:right w:val="single" w:color="auto" w:sz="18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18" w:space="0"/>
            </w:tcBorders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521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b/>
                <w:w w:val="15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w w:val="150"/>
                <w:sz w:val="24"/>
                <w:szCs w:val="21"/>
              </w:rPr>
              <w:t>身份证复印件</w:t>
            </w:r>
          </w:p>
          <w:p>
            <w:pPr>
              <w:spacing w:line="480" w:lineRule="auto"/>
              <w:jc w:val="center"/>
              <w:rPr>
                <w:rFonts w:ascii="黑体" w:hAnsi="黑体" w:eastAsia="黑体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w w:val="150"/>
                <w:sz w:val="24"/>
                <w:szCs w:val="21"/>
              </w:rPr>
              <w:t>正面粘贴处</w:t>
            </w:r>
          </w:p>
        </w:tc>
        <w:tc>
          <w:tcPr>
            <w:tcW w:w="5209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b/>
                <w:w w:val="15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w w:val="150"/>
                <w:sz w:val="24"/>
                <w:szCs w:val="21"/>
              </w:rPr>
              <w:t>身份证复印件</w:t>
            </w:r>
          </w:p>
          <w:p>
            <w:pPr>
              <w:spacing w:line="48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w w:val="150"/>
                <w:sz w:val="24"/>
                <w:szCs w:val="21"/>
              </w:rPr>
              <w:t>反面粘贴处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217" w:type="dxa"/>
            <w:gridSpan w:val="7"/>
            <w:vMerge w:val="restart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36"/>
              </w:rPr>
            </w:pPr>
            <w:r>
              <w:rPr>
                <w:rFonts w:hint="eastAsia" w:ascii="黑体" w:hAnsi="黑体" w:eastAsia="黑体"/>
                <w:b/>
                <w:sz w:val="28"/>
                <w:szCs w:val="36"/>
              </w:rPr>
              <w:t>填表说明：</w:t>
            </w:r>
          </w:p>
          <w:p>
            <w:pPr>
              <w:spacing w:line="360" w:lineRule="auto"/>
              <w:ind w:firstLine="241" w:firstLineChars="100"/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★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职　　称</w:t>
            </w:r>
            <w:r>
              <w:rPr>
                <w:rFonts w:hint="eastAsia" w:ascii="黑体" w:hAnsi="黑体" w:eastAsia="黑体"/>
                <w:b/>
                <w:sz w:val="24"/>
              </w:rPr>
              <w:t>：专业职称（如高级工程师、工程师、政工师、经济师、技师等）。</w:t>
            </w:r>
          </w:p>
          <w:p>
            <w:pPr>
              <w:spacing w:line="360" w:lineRule="auto"/>
              <w:ind w:firstLine="241" w:firstLineChars="100"/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★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学　　历</w:t>
            </w:r>
            <w:r>
              <w:rPr>
                <w:rFonts w:hint="eastAsia" w:ascii="黑体" w:hAnsi="黑体" w:eastAsia="黑体"/>
                <w:b/>
                <w:sz w:val="24"/>
              </w:rPr>
              <w:t>：请规范填写，如博士、硕士、本科、大专、中专、初中等。</w:t>
            </w:r>
          </w:p>
          <w:p>
            <w:pPr>
              <w:spacing w:line="360" w:lineRule="auto"/>
              <w:ind w:firstLine="24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★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照　　片</w:t>
            </w:r>
            <w:r>
              <w:rPr>
                <w:rFonts w:hint="eastAsia" w:ascii="黑体" w:hAnsi="黑体" w:eastAsia="黑体"/>
                <w:b/>
                <w:sz w:val="24"/>
              </w:rPr>
              <w:t>：</w:t>
            </w:r>
            <w:r>
              <w:rPr>
                <w:rFonts w:ascii="黑体" w:hAnsi="黑体" w:eastAsia="黑体"/>
                <w:b/>
                <w:sz w:val="24"/>
              </w:rPr>
              <w:t>2</w:t>
            </w:r>
            <w:r>
              <w:rPr>
                <w:rFonts w:hint="eastAsia" w:ascii="黑体" w:hAnsi="黑体" w:eastAsia="黑体"/>
                <w:b/>
                <w:sz w:val="24"/>
              </w:rPr>
              <w:t>寸近期免冠彩色照片</w:t>
            </w:r>
            <w:r>
              <w:rPr>
                <w:rFonts w:ascii="黑体" w:hAnsi="黑体" w:eastAsia="黑体"/>
                <w:b/>
                <w:sz w:val="24"/>
              </w:rPr>
              <w:t>2</w:t>
            </w:r>
            <w:r>
              <w:rPr>
                <w:rFonts w:hint="eastAsia" w:ascii="黑体" w:hAnsi="黑体" w:eastAsia="黑体"/>
                <w:b/>
                <w:sz w:val="24"/>
              </w:rPr>
              <w:t>张</w:t>
            </w:r>
          </w:p>
        </w:tc>
        <w:tc>
          <w:tcPr>
            <w:tcW w:w="5203" w:type="dxa"/>
            <w:gridSpan w:val="6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 xml:space="preserve">                 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学员签到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217" w:type="dxa"/>
            <w:gridSpan w:val="7"/>
            <w:vMerge w:val="continue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36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1</w:t>
            </w:r>
          </w:p>
        </w:tc>
        <w:tc>
          <w:tcPr>
            <w:tcW w:w="4537" w:type="dxa"/>
            <w:gridSpan w:val="4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217" w:type="dxa"/>
            <w:gridSpan w:val="7"/>
            <w:vMerge w:val="continue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36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2</w:t>
            </w:r>
          </w:p>
        </w:tc>
        <w:tc>
          <w:tcPr>
            <w:tcW w:w="4537" w:type="dxa"/>
            <w:gridSpan w:val="4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217" w:type="dxa"/>
            <w:gridSpan w:val="7"/>
            <w:vMerge w:val="continue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36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3</w:t>
            </w:r>
          </w:p>
        </w:tc>
        <w:tc>
          <w:tcPr>
            <w:tcW w:w="4537" w:type="dxa"/>
            <w:gridSpan w:val="4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17" w:type="dxa"/>
            <w:gridSpan w:val="7"/>
            <w:vMerge w:val="continue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36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4</w:t>
            </w:r>
          </w:p>
        </w:tc>
        <w:tc>
          <w:tcPr>
            <w:tcW w:w="4537" w:type="dxa"/>
            <w:gridSpan w:val="4"/>
            <w:vAlign w:val="center"/>
          </w:tcPr>
          <w:p>
            <w:pPr>
              <w:spacing w:line="360" w:lineRule="auto"/>
              <w:ind w:firstLine="181" w:firstLineChars="1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</w:rPr>
        <w:t>以上所填信息必须真实、可靠，如提供信息有误，后果自负。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C1015"/>
    <w:rsid w:val="157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2019-11-19T02:06:00Z</dcterms:created>
  <dc:creator>大王叫我去刷碗✨</dc:creator>
  <cp:lastModifiedBy>大王叫我去刷碗✨</cp:lastModifiedBy>
  <dcterms:modified xsi:type="dcterms:W3CDTF">2019-11-19T02:07:06Z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